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5E0"/>
      </w:tblPr>
      <w:tblGrid>
        <w:gridCol w:w="5253"/>
        <w:gridCol w:w="4669"/>
      </w:tblGrid>
      <w:tr w:rsidR="00230FCE" w:rsidRPr="00AC33E9" w:rsidTr="00230FCE">
        <w:trPr>
          <w:jc w:val="center"/>
        </w:trPr>
        <w:tc>
          <w:tcPr>
            <w:tcW w:w="2250" w:type="pct"/>
            <w:shd w:val="clear" w:color="auto" w:fill="auto"/>
            <w:tcMar>
              <w:top w:w="0" w:type="dxa"/>
              <w:left w:w="0" w:type="dxa"/>
              <w:bottom w:w="0" w:type="dxa"/>
              <w:right w:w="0" w:type="dxa"/>
            </w:tcMar>
          </w:tcPr>
          <w:p w:rsidR="00230FCE" w:rsidRPr="00AC33E9" w:rsidRDefault="00230FCE" w:rsidP="00230FCE">
            <w:pPr>
              <w:pStyle w:val="rvps14"/>
              <w:spacing w:before="150" w:after="150"/>
              <w:rPr>
                <w:rStyle w:val="spanrvts0"/>
                <w:lang w:val="uk-UA"/>
              </w:rPr>
            </w:pPr>
          </w:p>
        </w:tc>
        <w:tc>
          <w:tcPr>
            <w:tcW w:w="2000" w:type="pct"/>
            <w:shd w:val="clear" w:color="auto" w:fill="auto"/>
            <w:tcMar>
              <w:top w:w="0" w:type="dxa"/>
              <w:left w:w="0" w:type="dxa"/>
              <w:bottom w:w="0" w:type="dxa"/>
              <w:right w:w="0" w:type="dxa"/>
            </w:tcMar>
            <w:hideMark/>
          </w:tcPr>
          <w:p w:rsidR="00230FCE" w:rsidRPr="00AC33E9" w:rsidRDefault="00230FCE" w:rsidP="00230FCE">
            <w:pPr>
              <w:pStyle w:val="rvps14"/>
              <w:spacing w:before="150" w:after="150"/>
              <w:ind w:left="295"/>
              <w:rPr>
                <w:rStyle w:val="spanrvts0"/>
                <w:sz w:val="20"/>
                <w:szCs w:val="20"/>
                <w:lang w:val="uk-UA"/>
              </w:rPr>
            </w:pPr>
            <w:r w:rsidRPr="00AC33E9">
              <w:rPr>
                <w:rStyle w:val="spanrvts0"/>
                <w:bCs/>
                <w:sz w:val="20"/>
                <w:szCs w:val="20"/>
                <w:lang w:val="uk-UA"/>
              </w:rPr>
              <w:t xml:space="preserve">Додаток 62 </w:t>
            </w:r>
            <w:r w:rsidRPr="00AC33E9">
              <w:rPr>
                <w:rStyle w:val="spanrvts0"/>
                <w:bCs/>
                <w:sz w:val="20"/>
                <w:szCs w:val="20"/>
                <w:lang w:val="uk-UA"/>
              </w:rPr>
              <w:br/>
              <w:t xml:space="preserve">до Положення про розкриття інформації емітентами цінних паперів, а також особами, які надають забезпечення за такими цінними </w:t>
            </w:r>
            <w:r w:rsidRPr="00AC33E9">
              <w:rPr>
                <w:rStyle w:val="spanrvts0"/>
                <w:bCs/>
                <w:sz w:val="20"/>
                <w:szCs w:val="20"/>
                <w:lang w:val="uk-UA"/>
              </w:rPr>
              <w:br/>
              <w:t>паперами (пункт 108)</w:t>
            </w:r>
          </w:p>
        </w:tc>
      </w:tr>
    </w:tbl>
    <w:p w:rsidR="00230FCE" w:rsidRPr="00AC33E9" w:rsidRDefault="00230FCE" w:rsidP="00230FCE">
      <w:pPr>
        <w:pStyle w:val="rvps7"/>
        <w:spacing w:before="150" w:after="150"/>
        <w:ind w:left="450" w:right="450"/>
        <w:rPr>
          <w:rStyle w:val="spanrvts0"/>
          <w:lang w:val="uk-UA"/>
        </w:rPr>
      </w:pPr>
      <w:r w:rsidRPr="00AC33E9">
        <w:rPr>
          <w:rStyle w:val="spanrvts15"/>
          <w:bCs w:val="0"/>
          <w:lang w:val="uk-UA"/>
        </w:rPr>
        <w:t xml:space="preserve">ПОВІДОМЛЕННЯ </w:t>
      </w:r>
      <w:r w:rsidRPr="00AC33E9">
        <w:rPr>
          <w:rStyle w:val="spanrvts15"/>
          <w:bCs w:val="0"/>
          <w:lang w:val="uk-UA"/>
        </w:rPr>
        <w:br/>
        <w:t>про проведення (скликання) загальних зборів акціонерного товариства</w:t>
      </w:r>
    </w:p>
    <w:tbl>
      <w:tblPr>
        <w:tblW w:w="5000" w:type="pct"/>
        <w:tblInd w:w="-20" w:type="dxa"/>
        <w:tblLayout w:type="fixed"/>
        <w:tblCellMar>
          <w:top w:w="567" w:type="dxa"/>
          <w:left w:w="567" w:type="dxa"/>
          <w:bottom w:w="567" w:type="dxa"/>
          <w:right w:w="567" w:type="dxa"/>
        </w:tblCellMar>
        <w:tblLook w:val="05E0"/>
      </w:tblPr>
      <w:tblGrid>
        <w:gridCol w:w="21"/>
        <w:gridCol w:w="4882"/>
        <w:gridCol w:w="18"/>
        <w:gridCol w:w="5017"/>
      </w:tblGrid>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230FCE">
            <w:pPr>
              <w:pStyle w:val="rvps12"/>
              <w:spacing w:before="150" w:after="150"/>
              <w:rPr>
                <w:rStyle w:val="spanrvts0"/>
                <w:sz w:val="18"/>
                <w:szCs w:val="18"/>
                <w:lang w:val="uk-UA"/>
              </w:rPr>
            </w:pPr>
            <w:r w:rsidRPr="00AC33E9">
              <w:rPr>
                <w:rStyle w:val="spanrvts0"/>
                <w:b/>
                <w:bCs/>
                <w:sz w:val="18"/>
                <w:szCs w:val="18"/>
                <w:lang w:val="uk-UA"/>
              </w:rPr>
              <w:t>1</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230FCE">
            <w:pPr>
              <w:pStyle w:val="rvps12"/>
              <w:spacing w:before="150" w:after="150"/>
              <w:rPr>
                <w:rStyle w:val="spanrvts0"/>
                <w:sz w:val="18"/>
                <w:szCs w:val="18"/>
                <w:lang w:val="uk-UA"/>
              </w:rPr>
            </w:pPr>
            <w:r w:rsidRPr="00AC33E9">
              <w:rPr>
                <w:rStyle w:val="spanrvts0"/>
                <w:b/>
                <w:bCs/>
                <w:sz w:val="18"/>
                <w:szCs w:val="18"/>
                <w:lang w:val="uk-UA"/>
              </w:rPr>
              <w:t>2</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t>Повне найменування</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D874EA" w:rsidP="00EB1242">
            <w:pPr>
              <w:pStyle w:val="rvps14"/>
              <w:rPr>
                <w:rStyle w:val="spanrvts0"/>
                <w:lang w:val="uk-UA"/>
              </w:rPr>
            </w:pPr>
            <w:r w:rsidRPr="00AC33E9">
              <w:rPr>
                <w:rStyle w:val="spanrvts0"/>
                <w:lang w:val="uk-UA"/>
              </w:rPr>
              <w:t xml:space="preserve">ПРИВАТНЕ АКЦІОНЕРНЕ ТОВАРИСТВО </w:t>
            </w:r>
            <w:r w:rsidR="006B3C17" w:rsidRPr="00AC33E9">
              <w:rPr>
                <w:rStyle w:val="spanrvts0"/>
                <w:lang w:val="uk-UA"/>
              </w:rPr>
              <w:t>"ОБЛАГРОПРОМКОМПЛЕКТ"</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t xml:space="preserve">Ідентифікаційний код юридичної особи </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6B3C17" w:rsidP="00EB1242">
            <w:pPr>
              <w:pStyle w:val="rvps14"/>
              <w:rPr>
                <w:rStyle w:val="spanrvts0"/>
                <w:lang w:val="uk-UA"/>
              </w:rPr>
            </w:pPr>
            <w:r w:rsidRPr="00AC33E9">
              <w:rPr>
                <w:rStyle w:val="spanrvts0"/>
                <w:lang w:val="uk-UA"/>
              </w:rPr>
              <w:t>00913485</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t xml:space="preserve">Місцезнаходження </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D874EA" w:rsidP="003E34C2">
            <w:pPr>
              <w:pStyle w:val="rvps14"/>
              <w:jc w:val="both"/>
              <w:rPr>
                <w:rStyle w:val="spanrvts0"/>
                <w:lang w:val="uk-UA"/>
              </w:rPr>
            </w:pPr>
            <w:r w:rsidRPr="00AC33E9">
              <w:rPr>
                <w:rStyle w:val="spanrvts0"/>
                <w:lang w:val="uk-UA"/>
              </w:rPr>
              <w:t>6</w:t>
            </w:r>
            <w:r w:rsidR="006B3C17" w:rsidRPr="00AC33E9">
              <w:rPr>
                <w:rStyle w:val="spanrvts0"/>
                <w:lang w:val="uk-UA"/>
              </w:rPr>
              <w:t>9013; м. Запоріжжя; Запорізька область; вул. Стартова, буд.1-Ж</w:t>
            </w:r>
            <w:r w:rsidR="00BA4163" w:rsidRPr="00AC33E9">
              <w:rPr>
                <w:rStyle w:val="spanrvts0"/>
                <w:lang w:val="uk-UA"/>
              </w:rPr>
              <w:t xml:space="preserve"> </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t>Дата і час початку проведення загальних зборів</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016F75" w:rsidP="00145746">
            <w:pPr>
              <w:pStyle w:val="rvps14"/>
              <w:rPr>
                <w:rStyle w:val="spanrvts0"/>
                <w:lang w:val="uk-UA"/>
              </w:rPr>
            </w:pPr>
            <w:r w:rsidRPr="00AC33E9">
              <w:rPr>
                <w:rStyle w:val="spanrvts0"/>
                <w:lang w:val="uk-UA"/>
              </w:rPr>
              <w:t>2</w:t>
            </w:r>
            <w:r w:rsidR="00145746" w:rsidRPr="00AC33E9">
              <w:rPr>
                <w:rStyle w:val="spanrvts0"/>
                <w:lang w:val="uk-UA"/>
              </w:rPr>
              <w:t>9</w:t>
            </w:r>
            <w:r w:rsidR="00003938" w:rsidRPr="00AC33E9">
              <w:rPr>
                <w:rStyle w:val="spanrvts0"/>
                <w:lang w:val="uk-UA"/>
              </w:rPr>
              <w:t>.04.2024 11</w:t>
            </w:r>
            <w:r w:rsidR="00EF6182" w:rsidRPr="00AC33E9">
              <w:rPr>
                <w:rStyle w:val="spanrvts0"/>
                <w:lang w:val="uk-UA"/>
              </w:rPr>
              <w:t>-00</w:t>
            </w:r>
          </w:p>
        </w:tc>
      </w:tr>
      <w:tr w:rsidR="00230FCE" w:rsidRPr="00AC33E9" w:rsidTr="004F5E6E">
        <w:trPr>
          <w:gridBefore w:val="1"/>
          <w:wBefore w:w="11" w:type="pct"/>
          <w:trHeight w:val="78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230FCE">
            <w:pPr>
              <w:pStyle w:val="rvps14"/>
              <w:spacing w:before="150" w:after="150"/>
              <w:rPr>
                <w:rStyle w:val="spanrvts0"/>
                <w:sz w:val="18"/>
                <w:szCs w:val="18"/>
                <w:lang w:val="uk-UA"/>
              </w:rPr>
            </w:pPr>
            <w:r w:rsidRPr="00AC33E9">
              <w:rPr>
                <w:rStyle w:val="spanrvts0"/>
                <w:b/>
                <w:bCs/>
                <w:sz w:val="18"/>
                <w:szCs w:val="18"/>
                <w:lang w:val="uk-UA"/>
              </w:rPr>
              <w:t>Спосіб проведення загальних зборів</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7363C8" w:rsidP="003E34C2">
            <w:pPr>
              <w:pStyle w:val="rvps14"/>
              <w:jc w:val="both"/>
              <w:rPr>
                <w:rStyle w:val="spanrvts0"/>
                <w:lang w:val="uk-UA"/>
              </w:rPr>
            </w:pPr>
            <w:hyperlink r:id="rId6" w:history="1"/>
            <w:r w:rsidR="00230FCE" w:rsidRPr="00AC33E9">
              <w:rPr>
                <w:rStyle w:val="spanrvts0"/>
                <w:b/>
                <w:bCs/>
                <w:lang w:val="uk-UA"/>
              </w:rPr>
              <w:t>очне голосування, місце проведення</w:t>
            </w:r>
            <w:r w:rsidR="00B8206F" w:rsidRPr="00AC33E9">
              <w:rPr>
                <w:rStyle w:val="spanrvts0"/>
                <w:b/>
                <w:bCs/>
                <w:lang w:val="uk-UA"/>
              </w:rPr>
              <w:t>:</w:t>
            </w:r>
            <w:r w:rsidR="006B3C17" w:rsidRPr="00AC33E9">
              <w:rPr>
                <w:rStyle w:val="spanrvts0"/>
                <w:bCs/>
                <w:lang w:val="uk-UA"/>
              </w:rPr>
              <w:t>69013; м. Запоріжжя; Запорізька область; вул. Стартова, буд.1-Ж;</w:t>
            </w:r>
            <w:r w:rsidR="00BA4163" w:rsidRPr="00AC33E9">
              <w:rPr>
                <w:rStyle w:val="spanrvts0"/>
                <w:lang w:val="uk-UA"/>
              </w:rPr>
              <w:t xml:space="preserve"> приміщення наглядової</w:t>
            </w:r>
            <w:r w:rsidR="003E34C2" w:rsidRPr="00AC33E9">
              <w:rPr>
                <w:rStyle w:val="spanrvts0"/>
                <w:lang w:val="uk-UA"/>
              </w:rPr>
              <w:t xml:space="preserve"> </w:t>
            </w:r>
            <w:r w:rsidR="00BA4163" w:rsidRPr="00AC33E9">
              <w:rPr>
                <w:rStyle w:val="spanrvts0"/>
                <w:lang w:val="uk-UA"/>
              </w:rPr>
              <w:t>ради №1</w:t>
            </w:r>
            <w:hyperlink r:id="rId7" w:history="1"/>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230FCE">
            <w:pPr>
              <w:pStyle w:val="rvps14"/>
              <w:spacing w:before="150" w:after="150"/>
              <w:rPr>
                <w:rStyle w:val="spanrvts0"/>
                <w:sz w:val="18"/>
                <w:szCs w:val="18"/>
                <w:lang w:val="uk-UA"/>
              </w:rPr>
            </w:pPr>
            <w:r w:rsidRPr="00AC33E9">
              <w:rPr>
                <w:rStyle w:val="spanrvts0"/>
                <w:b/>
                <w:bCs/>
                <w:sz w:val="18"/>
                <w:szCs w:val="18"/>
                <w:lang w:val="uk-UA"/>
              </w:rPr>
              <w:t>Час початку і закінчення реєстрації акціонерів для участі у загальних зборах</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B1242" w:rsidRPr="00AC33E9" w:rsidRDefault="004235DB" w:rsidP="00BA4163">
            <w:pPr>
              <w:pStyle w:val="rvps14"/>
              <w:rPr>
                <w:rStyle w:val="spanrvts0"/>
                <w:sz w:val="18"/>
                <w:szCs w:val="18"/>
                <w:lang w:val="uk-UA"/>
              </w:rPr>
            </w:pPr>
            <w:r w:rsidRPr="00AC33E9">
              <w:rPr>
                <w:rStyle w:val="spanrvts0"/>
                <w:lang w:val="uk-UA"/>
              </w:rPr>
              <w:t xml:space="preserve">29.04.2024 </w:t>
            </w:r>
            <w:r w:rsidR="00003938" w:rsidRPr="00AC33E9">
              <w:rPr>
                <w:rStyle w:val="spanrvts0"/>
                <w:lang w:val="uk-UA"/>
              </w:rPr>
              <w:t>з 10</w:t>
            </w:r>
            <w:r w:rsidRPr="00AC33E9">
              <w:rPr>
                <w:rStyle w:val="spanrvts0"/>
                <w:lang w:val="uk-UA"/>
              </w:rPr>
              <w:t>-</w:t>
            </w:r>
            <w:r w:rsidR="00BA4163" w:rsidRPr="00AC33E9">
              <w:rPr>
                <w:rStyle w:val="spanrvts0"/>
                <w:lang w:val="uk-UA"/>
              </w:rPr>
              <w:t>45</w:t>
            </w:r>
            <w:r w:rsidRPr="00AC33E9">
              <w:rPr>
                <w:rStyle w:val="spanrvts0"/>
                <w:lang w:val="uk-UA"/>
              </w:rPr>
              <w:t xml:space="preserve"> до </w:t>
            </w:r>
            <w:r w:rsidR="00003938" w:rsidRPr="00AC33E9">
              <w:rPr>
                <w:rStyle w:val="spanrvts0"/>
                <w:lang w:val="uk-UA"/>
              </w:rPr>
              <w:t>11</w:t>
            </w:r>
            <w:r w:rsidRPr="00AC33E9">
              <w:rPr>
                <w:rStyle w:val="spanrvts0"/>
                <w:lang w:val="uk-UA"/>
              </w:rPr>
              <w:t>-00</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6B3C17">
            <w:pPr>
              <w:pStyle w:val="rvps14"/>
              <w:rPr>
                <w:rStyle w:val="spanrvts0"/>
                <w:lang w:val="uk-UA"/>
              </w:rPr>
            </w:pPr>
            <w:r w:rsidRPr="00AC33E9">
              <w:rPr>
                <w:rStyle w:val="spanrvts0"/>
                <w:b/>
                <w:bCs/>
                <w:lang w:val="uk-UA"/>
              </w:rPr>
              <w:t xml:space="preserve">Дата складення </w:t>
            </w:r>
            <w:r w:rsidR="006B3C17" w:rsidRPr="00AC33E9">
              <w:rPr>
                <w:rStyle w:val="spanrvts0"/>
                <w:b/>
                <w:bCs/>
                <w:lang w:val="uk-UA"/>
              </w:rPr>
              <w:t>реєстру</w:t>
            </w:r>
            <w:r w:rsidRPr="00AC33E9">
              <w:rPr>
                <w:rStyle w:val="spanrvts0"/>
                <w:b/>
                <w:bCs/>
                <w:lang w:val="uk-UA"/>
              </w:rPr>
              <w:t xml:space="preserve"> акціонерів</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0FCE" w:rsidRPr="00AC33E9" w:rsidRDefault="006B3C17" w:rsidP="00EB1242">
            <w:pPr>
              <w:pStyle w:val="rvps14"/>
              <w:rPr>
                <w:rStyle w:val="spanrvts0"/>
                <w:lang w:val="uk-UA"/>
              </w:rPr>
            </w:pPr>
            <w:r w:rsidRPr="00AC33E9">
              <w:rPr>
                <w:rStyle w:val="spanrvts0"/>
                <w:lang w:val="uk-UA"/>
              </w:rPr>
              <w:t>29</w:t>
            </w:r>
            <w:r w:rsidR="00EF6182" w:rsidRPr="00AC33E9">
              <w:rPr>
                <w:rStyle w:val="spanrvts0"/>
                <w:lang w:val="uk-UA"/>
              </w:rPr>
              <w:t>.04.2024</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230FCE">
            <w:pPr>
              <w:pStyle w:val="rvps14"/>
              <w:spacing w:before="150" w:after="150"/>
              <w:rPr>
                <w:rStyle w:val="spanrvts0"/>
                <w:sz w:val="18"/>
                <w:szCs w:val="18"/>
                <w:lang w:val="uk-UA"/>
              </w:rPr>
            </w:pPr>
            <w:r w:rsidRPr="00AC33E9">
              <w:rPr>
                <w:rStyle w:val="spanrvts0"/>
                <w:b/>
                <w:bCs/>
                <w:sz w:val="18"/>
                <w:szCs w:val="18"/>
                <w:lang w:val="uk-UA"/>
              </w:rPr>
              <w:t>Проект порядку денного / порядок денний</w:t>
            </w:r>
            <w:r w:rsidRPr="00AC33E9">
              <w:rPr>
                <w:rStyle w:val="spanrvts37"/>
                <w:b w:val="0"/>
                <w:bCs w:val="0"/>
                <w:sz w:val="18"/>
                <w:szCs w:val="18"/>
                <w:lang w:val="uk-UA"/>
              </w:rPr>
              <w:t>-</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B5A98" w:rsidRPr="00AC33E9" w:rsidRDefault="00DB5A98"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sz w:val="24"/>
                <w:szCs w:val="24"/>
                <w:lang w:bidi="uk-UA"/>
              </w:rPr>
              <w:t>О</w:t>
            </w:r>
            <w:r w:rsidRPr="00AC33E9">
              <w:rPr>
                <w:rFonts w:ascii="Times New Roman" w:hAnsi="Times New Roman"/>
                <w:color w:val="000000"/>
                <w:sz w:val="24"/>
                <w:szCs w:val="24"/>
              </w:rPr>
              <w:t>брання Голови, Секретаря Зборів, затвердження порядку проведення Зборів (регламенту Зборів).</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lang w:bidi="uk-UA"/>
              </w:rPr>
              <w:t>Затвердження нової редакції Статуту ПрАТ «</w:t>
            </w:r>
            <w:r w:rsidR="006B3C17" w:rsidRPr="00AC33E9">
              <w:rPr>
                <w:rStyle w:val="spanrvts0"/>
                <w:rFonts w:eastAsia="Cambria"/>
              </w:rPr>
              <w:t>ОБЛАГРОПРОМКОМПЛЕКТ</w:t>
            </w:r>
            <w:r w:rsidRPr="00AC33E9">
              <w:rPr>
                <w:rFonts w:ascii="Times New Roman" w:hAnsi="Times New Roman" w:cs="Times New Roman"/>
                <w:color w:val="000000" w:themeColor="text1"/>
                <w:sz w:val="24"/>
                <w:szCs w:val="24"/>
                <w:lang w:bidi="uk-UA"/>
              </w:rPr>
              <w:t>»</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lang w:bidi="uk-UA"/>
              </w:rPr>
              <w:t>Затвердження нової редакції Положення про Наглядову раду ПрАТ «</w:t>
            </w:r>
            <w:r w:rsidR="006B3C17" w:rsidRPr="00AC33E9">
              <w:rPr>
                <w:rStyle w:val="spanrvts0"/>
                <w:rFonts w:eastAsia="Cambria"/>
              </w:rPr>
              <w:t>ОБЛАГРОПРОМКОМПЛЕКТ</w:t>
            </w:r>
            <w:r w:rsidRPr="00AC33E9">
              <w:rPr>
                <w:rFonts w:ascii="Times New Roman" w:hAnsi="Times New Roman" w:cs="Times New Roman"/>
                <w:color w:val="000000" w:themeColor="text1"/>
                <w:sz w:val="24"/>
                <w:szCs w:val="24"/>
                <w:lang w:bidi="uk-UA"/>
              </w:rPr>
              <w:t>»</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lang w:bidi="uk-UA"/>
              </w:rPr>
              <w:t>Розгляд звіту Наглядової ради за 2021 рік та прийняття рішення за наслідками його розгляду.</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lang w:bidi="uk-UA"/>
              </w:rPr>
              <w:t>Розгляд звіту Наглядової ради за 2022 рік та прийняття рішення за наслідками його розгляду.</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lang w:bidi="uk-UA"/>
              </w:rPr>
              <w:t>Розгляд звіту Наглядової ради за 2023 рік та прийняття рішення за наслідками його розгляду</w:t>
            </w:r>
            <w:r w:rsidRPr="00AC33E9">
              <w:rPr>
                <w:rFonts w:ascii="Times New Roman" w:hAnsi="Times New Roman" w:cs="Times New Roman"/>
                <w:bCs/>
                <w:color w:val="000000" w:themeColor="text1"/>
                <w:sz w:val="24"/>
                <w:szCs w:val="24"/>
              </w:rPr>
              <w:t>.</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bCs/>
                <w:color w:val="000000" w:themeColor="text1"/>
                <w:sz w:val="24"/>
                <w:szCs w:val="24"/>
              </w:rPr>
              <w:t>Затвердження річної фінансової звітності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 за 2021 рік.</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color w:val="000000" w:themeColor="text1"/>
                <w:sz w:val="24"/>
                <w:szCs w:val="24"/>
              </w:rPr>
            </w:pPr>
            <w:r w:rsidRPr="00AC33E9">
              <w:rPr>
                <w:rFonts w:ascii="Times New Roman" w:hAnsi="Times New Roman" w:cs="Times New Roman"/>
                <w:bCs/>
                <w:color w:val="000000" w:themeColor="text1"/>
                <w:sz w:val="24"/>
                <w:szCs w:val="24"/>
              </w:rPr>
              <w:t>Затвердження річної фінансової звітності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 за 2022 рік.</w:t>
            </w:r>
          </w:p>
          <w:p w:rsidR="008533FE" w:rsidRPr="00AC33E9" w:rsidRDefault="008533FE" w:rsidP="008533FE">
            <w:pPr>
              <w:pStyle w:val="1"/>
              <w:numPr>
                <w:ilvl w:val="0"/>
                <w:numId w:val="1"/>
              </w:numPr>
              <w:shd w:val="clear" w:color="auto" w:fill="auto"/>
              <w:tabs>
                <w:tab w:val="left" w:pos="757"/>
              </w:tabs>
              <w:spacing w:line="240" w:lineRule="auto"/>
              <w:jc w:val="both"/>
              <w:rPr>
                <w:rFonts w:ascii="Times New Roman" w:hAnsi="Times New Roman" w:cs="Times New Roman"/>
                <w:bCs/>
                <w:color w:val="000000" w:themeColor="text1"/>
                <w:sz w:val="24"/>
                <w:szCs w:val="24"/>
              </w:rPr>
            </w:pPr>
            <w:r w:rsidRPr="00AC33E9">
              <w:rPr>
                <w:rFonts w:ascii="Times New Roman" w:hAnsi="Times New Roman" w:cs="Times New Roman"/>
                <w:bCs/>
                <w:color w:val="000000" w:themeColor="text1"/>
                <w:sz w:val="24"/>
                <w:szCs w:val="24"/>
              </w:rPr>
              <w:t>Затвердження річної фінансової звітності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 за 2023 рік.</w:t>
            </w:r>
          </w:p>
          <w:p w:rsidR="008533FE" w:rsidRPr="00AC33E9" w:rsidRDefault="008533FE" w:rsidP="00C33A8C">
            <w:pPr>
              <w:pStyle w:val="1"/>
              <w:numPr>
                <w:ilvl w:val="0"/>
                <w:numId w:val="1"/>
              </w:numPr>
              <w:shd w:val="clear" w:color="auto" w:fill="auto"/>
              <w:tabs>
                <w:tab w:val="left" w:pos="757"/>
              </w:tabs>
              <w:spacing w:line="240" w:lineRule="auto"/>
              <w:jc w:val="both"/>
              <w:rPr>
                <w:rFonts w:ascii="Times New Roman" w:hAnsi="Times New Roman" w:cs="Times New Roman"/>
                <w:bCs/>
                <w:color w:val="000000" w:themeColor="text1"/>
                <w:sz w:val="24"/>
                <w:szCs w:val="24"/>
              </w:rPr>
            </w:pPr>
            <w:r w:rsidRPr="00AC33E9">
              <w:rPr>
                <w:rFonts w:ascii="Times New Roman" w:hAnsi="Times New Roman" w:cs="Times New Roman"/>
                <w:bCs/>
                <w:color w:val="000000" w:themeColor="text1"/>
                <w:sz w:val="24"/>
                <w:szCs w:val="24"/>
              </w:rPr>
              <w:t>Затвердження результатів фінансово-господарської діяльності за 2021 рік та розподіл (покриття) прибутку (збитків)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w:t>
            </w:r>
            <w:r w:rsidR="004F5E6E" w:rsidRPr="00AC33E9">
              <w:rPr>
                <w:rFonts w:ascii="Times New Roman" w:hAnsi="Times New Roman" w:cs="Times New Roman"/>
                <w:bCs/>
                <w:color w:val="000000" w:themeColor="text1"/>
                <w:sz w:val="24"/>
                <w:szCs w:val="24"/>
              </w:rPr>
              <w:t xml:space="preserve"> за 2021 рік</w:t>
            </w:r>
            <w:r w:rsidRPr="00AC33E9">
              <w:rPr>
                <w:rFonts w:ascii="Times New Roman" w:hAnsi="Times New Roman" w:cs="Times New Roman"/>
                <w:bCs/>
                <w:color w:val="000000" w:themeColor="text1"/>
                <w:sz w:val="24"/>
                <w:szCs w:val="24"/>
              </w:rPr>
              <w:t xml:space="preserve">. </w:t>
            </w:r>
          </w:p>
          <w:p w:rsidR="008533FE" w:rsidRPr="00AC33E9" w:rsidRDefault="008533FE" w:rsidP="00C33A8C">
            <w:pPr>
              <w:pStyle w:val="1"/>
              <w:numPr>
                <w:ilvl w:val="0"/>
                <w:numId w:val="1"/>
              </w:numPr>
              <w:shd w:val="clear" w:color="auto" w:fill="auto"/>
              <w:tabs>
                <w:tab w:val="left" w:pos="757"/>
              </w:tabs>
              <w:spacing w:line="240" w:lineRule="auto"/>
              <w:jc w:val="both"/>
              <w:rPr>
                <w:rFonts w:ascii="Times New Roman" w:hAnsi="Times New Roman" w:cs="Times New Roman"/>
                <w:bCs/>
                <w:color w:val="000000" w:themeColor="text1"/>
                <w:sz w:val="24"/>
                <w:szCs w:val="24"/>
              </w:rPr>
            </w:pPr>
            <w:r w:rsidRPr="00AC33E9">
              <w:rPr>
                <w:rFonts w:ascii="Times New Roman" w:hAnsi="Times New Roman" w:cs="Times New Roman"/>
                <w:bCs/>
                <w:color w:val="000000" w:themeColor="text1"/>
                <w:sz w:val="24"/>
                <w:szCs w:val="24"/>
              </w:rPr>
              <w:t>Затвердження результатів фінансово-господарс</w:t>
            </w:r>
            <w:r w:rsidR="004F5E6E" w:rsidRPr="00AC33E9">
              <w:rPr>
                <w:rFonts w:ascii="Times New Roman" w:hAnsi="Times New Roman" w:cs="Times New Roman"/>
                <w:bCs/>
                <w:color w:val="000000" w:themeColor="text1"/>
                <w:sz w:val="24"/>
                <w:szCs w:val="24"/>
              </w:rPr>
              <w:t xml:space="preserve">ької діяльності за 2022 рік та </w:t>
            </w:r>
            <w:r w:rsidR="004F5E6E" w:rsidRPr="00AC33E9">
              <w:rPr>
                <w:rFonts w:ascii="Times New Roman" w:hAnsi="Times New Roman" w:cs="Times New Roman"/>
                <w:bCs/>
                <w:color w:val="000000" w:themeColor="text1"/>
                <w:sz w:val="24"/>
                <w:szCs w:val="24"/>
              </w:rPr>
              <w:lastRenderedPageBreak/>
              <w:t>Р</w:t>
            </w:r>
            <w:r w:rsidRPr="00AC33E9">
              <w:rPr>
                <w:rFonts w:ascii="Times New Roman" w:hAnsi="Times New Roman" w:cs="Times New Roman"/>
                <w:bCs/>
                <w:color w:val="000000" w:themeColor="text1"/>
                <w:sz w:val="24"/>
                <w:szCs w:val="24"/>
              </w:rPr>
              <w:t>озподіл (покриття) прибутку (збитків)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w:t>
            </w:r>
            <w:r w:rsidR="004F5E6E" w:rsidRPr="00AC33E9">
              <w:rPr>
                <w:rFonts w:ascii="Times New Roman" w:hAnsi="Times New Roman" w:cs="Times New Roman"/>
                <w:bCs/>
                <w:color w:val="000000" w:themeColor="text1"/>
                <w:sz w:val="24"/>
                <w:szCs w:val="24"/>
              </w:rPr>
              <w:t xml:space="preserve"> за 2022 рік</w:t>
            </w:r>
            <w:r w:rsidRPr="00AC33E9">
              <w:rPr>
                <w:rFonts w:ascii="Times New Roman" w:hAnsi="Times New Roman" w:cs="Times New Roman"/>
                <w:bCs/>
                <w:color w:val="000000" w:themeColor="text1"/>
                <w:sz w:val="24"/>
                <w:szCs w:val="24"/>
              </w:rPr>
              <w:t>.</w:t>
            </w:r>
          </w:p>
          <w:p w:rsidR="008533FE" w:rsidRPr="00AC33E9" w:rsidRDefault="008533FE" w:rsidP="00C33A8C">
            <w:pPr>
              <w:pStyle w:val="1"/>
              <w:numPr>
                <w:ilvl w:val="0"/>
                <w:numId w:val="1"/>
              </w:numPr>
              <w:shd w:val="clear" w:color="auto" w:fill="auto"/>
              <w:tabs>
                <w:tab w:val="left" w:pos="757"/>
              </w:tabs>
              <w:spacing w:line="240" w:lineRule="auto"/>
              <w:jc w:val="both"/>
              <w:rPr>
                <w:rFonts w:ascii="Times New Roman" w:hAnsi="Times New Roman" w:cs="Times New Roman"/>
                <w:bCs/>
                <w:color w:val="000000" w:themeColor="text1"/>
                <w:sz w:val="24"/>
                <w:szCs w:val="24"/>
              </w:rPr>
            </w:pPr>
            <w:r w:rsidRPr="00AC33E9">
              <w:rPr>
                <w:rFonts w:ascii="Times New Roman" w:hAnsi="Times New Roman" w:cs="Times New Roman"/>
                <w:bCs/>
                <w:color w:val="000000" w:themeColor="text1"/>
                <w:sz w:val="24"/>
                <w:szCs w:val="24"/>
              </w:rPr>
              <w:t xml:space="preserve">Затвердження результатів фінансово-господарської діяльності за </w:t>
            </w:r>
            <w:r w:rsidR="004F5E6E" w:rsidRPr="00AC33E9">
              <w:rPr>
                <w:rFonts w:ascii="Times New Roman" w:hAnsi="Times New Roman" w:cs="Times New Roman"/>
                <w:bCs/>
                <w:color w:val="000000" w:themeColor="text1"/>
                <w:sz w:val="24"/>
                <w:szCs w:val="24"/>
              </w:rPr>
              <w:t>Р</w:t>
            </w:r>
            <w:r w:rsidRPr="00AC33E9">
              <w:rPr>
                <w:rFonts w:ascii="Times New Roman" w:hAnsi="Times New Roman" w:cs="Times New Roman"/>
                <w:bCs/>
                <w:color w:val="000000" w:themeColor="text1"/>
                <w:sz w:val="24"/>
                <w:szCs w:val="24"/>
              </w:rPr>
              <w:t>озподіл (покриття) прибутку (збитків) ПрАТ «</w:t>
            </w:r>
            <w:r w:rsidR="006B3C17" w:rsidRPr="00AC33E9">
              <w:rPr>
                <w:rStyle w:val="spanrvts0"/>
                <w:rFonts w:eastAsia="Cambria"/>
              </w:rPr>
              <w:t>ОБЛАГРОПРОМКОМПЛЕКТ</w:t>
            </w:r>
            <w:r w:rsidRPr="00AC33E9">
              <w:rPr>
                <w:rFonts w:ascii="Times New Roman" w:hAnsi="Times New Roman" w:cs="Times New Roman"/>
                <w:bCs/>
                <w:color w:val="000000" w:themeColor="text1"/>
                <w:sz w:val="24"/>
                <w:szCs w:val="24"/>
              </w:rPr>
              <w:t>»</w:t>
            </w:r>
            <w:r w:rsidR="004F5E6E" w:rsidRPr="00AC33E9">
              <w:rPr>
                <w:rFonts w:ascii="Times New Roman" w:hAnsi="Times New Roman" w:cs="Times New Roman"/>
                <w:bCs/>
                <w:color w:val="000000" w:themeColor="text1"/>
                <w:sz w:val="24"/>
                <w:szCs w:val="24"/>
              </w:rPr>
              <w:t xml:space="preserve"> за 2023 рік</w:t>
            </w:r>
            <w:r w:rsidRPr="00AC33E9">
              <w:rPr>
                <w:rFonts w:ascii="Times New Roman" w:hAnsi="Times New Roman" w:cs="Times New Roman"/>
                <w:bCs/>
                <w:color w:val="000000" w:themeColor="text1"/>
                <w:sz w:val="24"/>
                <w:szCs w:val="24"/>
              </w:rPr>
              <w:t>.</w:t>
            </w:r>
          </w:p>
          <w:p w:rsidR="008533FE" w:rsidRPr="00AC33E9" w:rsidRDefault="008533FE" w:rsidP="008533FE">
            <w:pPr>
              <w:pStyle w:val="1"/>
              <w:numPr>
                <w:ilvl w:val="0"/>
                <w:numId w:val="1"/>
              </w:numPr>
              <w:shd w:val="clear" w:color="auto" w:fill="auto"/>
              <w:tabs>
                <w:tab w:val="left" w:pos="709"/>
              </w:tabs>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shd w:val="clear" w:color="auto" w:fill="FFFFFF"/>
              </w:rPr>
              <w:t>Прийняття рішення про припинення повноважень членів Наглядової ради.</w:t>
            </w:r>
          </w:p>
          <w:p w:rsidR="008533FE" w:rsidRPr="00AC33E9" w:rsidRDefault="008533FE" w:rsidP="008533FE">
            <w:pPr>
              <w:pStyle w:val="1"/>
              <w:numPr>
                <w:ilvl w:val="0"/>
                <w:numId w:val="1"/>
              </w:numPr>
              <w:shd w:val="clear" w:color="auto" w:fill="auto"/>
              <w:tabs>
                <w:tab w:val="left" w:pos="709"/>
              </w:tabs>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rPr>
              <w:t>О</w:t>
            </w:r>
            <w:r w:rsidRPr="00AC33E9">
              <w:rPr>
                <w:rFonts w:ascii="Times New Roman" w:hAnsi="Times New Roman" w:cs="Times New Roman"/>
                <w:color w:val="000000" w:themeColor="text1"/>
                <w:sz w:val="24"/>
                <w:szCs w:val="24"/>
                <w:shd w:val="clear" w:color="auto" w:fill="FFFFFF"/>
              </w:rPr>
              <w:t>брання членів Наглядової ради.</w:t>
            </w:r>
          </w:p>
          <w:p w:rsidR="008533FE" w:rsidRPr="00AC33E9" w:rsidRDefault="006B3C17" w:rsidP="008533FE">
            <w:pPr>
              <w:pStyle w:val="1"/>
              <w:numPr>
                <w:ilvl w:val="0"/>
                <w:numId w:val="1"/>
              </w:numPr>
              <w:shd w:val="clear" w:color="auto" w:fill="auto"/>
              <w:tabs>
                <w:tab w:val="left" w:pos="709"/>
              </w:tabs>
              <w:spacing w:line="240" w:lineRule="auto"/>
              <w:ind w:left="0" w:firstLine="0"/>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shd w:val="clear" w:color="auto" w:fill="FFFFFF"/>
              </w:rPr>
              <w:t>Затвердження умов контрактів,</w:t>
            </w:r>
            <w:r w:rsidR="008533FE" w:rsidRPr="00AC33E9">
              <w:rPr>
                <w:rFonts w:ascii="Times New Roman" w:hAnsi="Times New Roman" w:cs="Times New Roman"/>
                <w:color w:val="000000" w:themeColor="text1"/>
                <w:sz w:val="24"/>
                <w:szCs w:val="24"/>
                <w:shd w:val="clear" w:color="auto" w:fill="FFFFFF"/>
              </w:rPr>
              <w:t xml:space="preserve"> що укладаються з членами Наглядової ради, встановлення розміру їх винагороди, обрання особи уповноваженої на підписання контрактів з членами Наглядової ради.</w:t>
            </w:r>
          </w:p>
          <w:p w:rsidR="008533FE" w:rsidRPr="00AC33E9" w:rsidRDefault="008533FE" w:rsidP="008533FE">
            <w:pPr>
              <w:pStyle w:val="1"/>
              <w:numPr>
                <w:ilvl w:val="0"/>
                <w:numId w:val="1"/>
              </w:numPr>
              <w:shd w:val="clear" w:color="auto" w:fill="auto"/>
              <w:tabs>
                <w:tab w:val="left" w:pos="709"/>
              </w:tabs>
              <w:spacing w:line="240" w:lineRule="auto"/>
              <w:ind w:left="0" w:firstLine="0"/>
              <w:jc w:val="both"/>
              <w:rPr>
                <w:rFonts w:ascii="Times New Roman" w:hAnsi="Times New Roman" w:cs="Times New Roman"/>
                <w:color w:val="000000" w:themeColor="text1"/>
                <w:sz w:val="24"/>
                <w:szCs w:val="24"/>
              </w:rPr>
            </w:pPr>
            <w:r w:rsidRPr="00AC33E9">
              <w:rPr>
                <w:rFonts w:ascii="Times New Roman" w:hAnsi="Times New Roman" w:cs="Times New Roman"/>
                <w:color w:val="000000" w:themeColor="text1"/>
                <w:sz w:val="24"/>
                <w:szCs w:val="24"/>
                <w:shd w:val="clear" w:color="auto" w:fill="FFFFFF"/>
              </w:rPr>
              <w:t>Прийняття рішення про застосування Кодексу корпоративного управління, затвердженого Національною комісією з цінних паперів та фондового ринку, або іншого кодексу корпоративного управління.</w:t>
            </w:r>
          </w:p>
          <w:p w:rsidR="00230FCE" w:rsidRPr="00AC33E9" w:rsidRDefault="008533FE" w:rsidP="006528B1">
            <w:pPr>
              <w:pStyle w:val="1"/>
              <w:numPr>
                <w:ilvl w:val="0"/>
                <w:numId w:val="1"/>
              </w:numPr>
              <w:shd w:val="clear" w:color="auto" w:fill="auto"/>
              <w:tabs>
                <w:tab w:val="left" w:pos="726"/>
              </w:tabs>
              <w:spacing w:line="240" w:lineRule="auto"/>
              <w:ind w:left="0" w:firstLine="0"/>
              <w:jc w:val="both"/>
              <w:rPr>
                <w:rStyle w:val="spanrvts0"/>
                <w:rFonts w:eastAsia="Cambria"/>
                <w:color w:val="000000" w:themeColor="text1"/>
                <w:lang w:bidi="uk-UA"/>
              </w:rPr>
            </w:pPr>
            <w:r w:rsidRPr="00AC33E9">
              <w:rPr>
                <w:rFonts w:ascii="Times New Roman" w:hAnsi="Times New Roman" w:cs="Times New Roman"/>
                <w:color w:val="000000" w:themeColor="text1"/>
                <w:sz w:val="24"/>
                <w:szCs w:val="24"/>
                <w:lang w:bidi="uk-UA"/>
              </w:rPr>
              <w:t>Визначення основних напрямків діяльності Товариства на 2024-2026 роки.</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lastRenderedPageBreak/>
              <w:t>Проекти рішень (крім кумулятивного голосування) з кожного питання, включеного до проекту порядку денного</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0410" w:rsidRPr="00AC33E9" w:rsidRDefault="00870410" w:rsidP="007A221B">
            <w:pPr>
              <w:pStyle w:val="rvps14"/>
              <w:rPr>
                <w:b/>
                <w:color w:val="000000" w:themeColor="text1"/>
                <w:lang w:val="uk-UA"/>
              </w:rPr>
            </w:pPr>
            <w:r w:rsidRPr="00AC33E9">
              <w:rPr>
                <w:b/>
                <w:color w:val="000000" w:themeColor="text1"/>
                <w:lang w:val="uk-UA"/>
              </w:rPr>
              <w:t>Питання 1:</w:t>
            </w:r>
          </w:p>
          <w:p w:rsidR="00DB5A98" w:rsidRPr="00AC33E9" w:rsidRDefault="00DB5A98" w:rsidP="007A221B">
            <w:pPr>
              <w:pStyle w:val="rvps14"/>
              <w:rPr>
                <w:b/>
                <w:color w:val="000000" w:themeColor="text1"/>
                <w:lang w:val="uk-UA"/>
              </w:rPr>
            </w:pPr>
            <w:r w:rsidRPr="00AC33E9">
              <w:rPr>
                <w:b/>
                <w:color w:val="000000" w:themeColor="text1"/>
                <w:lang w:val="uk-UA"/>
              </w:rPr>
              <w:t>Проект рішення:</w:t>
            </w:r>
          </w:p>
          <w:p w:rsidR="00DB5A98" w:rsidRPr="00AC33E9" w:rsidRDefault="004235DB" w:rsidP="00DB5A98">
            <w:pPr>
              <w:autoSpaceDE w:val="0"/>
              <w:jc w:val="both"/>
              <w:rPr>
                <w:color w:val="000000"/>
                <w:spacing w:val="-2"/>
                <w:lang w:val="uk-UA"/>
              </w:rPr>
            </w:pPr>
            <w:r w:rsidRPr="00AC33E9">
              <w:rPr>
                <w:lang w:val="uk-UA"/>
              </w:rPr>
              <w:t xml:space="preserve">1.1. </w:t>
            </w:r>
            <w:r w:rsidR="00DB5A98" w:rsidRPr="00AC33E9">
              <w:rPr>
                <w:lang w:val="uk-UA"/>
              </w:rPr>
              <w:t>О</w:t>
            </w:r>
            <w:r w:rsidR="00DB5A98" w:rsidRPr="00AC33E9">
              <w:rPr>
                <w:color w:val="000000"/>
                <w:spacing w:val="-2"/>
                <w:lang w:val="uk-UA"/>
              </w:rPr>
              <w:t xml:space="preserve">брати Головою Зборів </w:t>
            </w:r>
            <w:r w:rsidR="00DB5A98" w:rsidRPr="00AC33E9">
              <w:rPr>
                <w:color w:val="000000" w:themeColor="text1"/>
                <w:spacing w:val="-2"/>
                <w:lang w:val="uk-UA"/>
              </w:rPr>
              <w:t>Гненного О.І., Секретарем Зборів Верещак Г.В.</w:t>
            </w:r>
            <w:r w:rsidR="00DB5A98" w:rsidRPr="00AC33E9">
              <w:rPr>
                <w:color w:val="000000"/>
                <w:spacing w:val="-2"/>
                <w:lang w:val="uk-UA"/>
              </w:rPr>
              <w:t xml:space="preserve"> Затвердити наступний порядок проведення Зборів (регламент Зборів):</w:t>
            </w:r>
          </w:p>
          <w:p w:rsidR="00DB5A98" w:rsidRPr="00AC33E9" w:rsidRDefault="00DB5A98" w:rsidP="00DB5A98">
            <w:pPr>
              <w:jc w:val="both"/>
              <w:rPr>
                <w:color w:val="000000"/>
                <w:lang w:val="uk-UA"/>
              </w:rPr>
            </w:pPr>
            <w:r w:rsidRPr="00AC33E9">
              <w:rPr>
                <w:color w:val="000000"/>
                <w:lang w:val="uk-UA"/>
              </w:rPr>
              <w:t>- виступи по питаннях порядку денного  - до 10 хв.;</w:t>
            </w:r>
          </w:p>
          <w:p w:rsidR="00DB5A98" w:rsidRPr="00AC33E9" w:rsidRDefault="00DB5A98" w:rsidP="00DB5A98">
            <w:pPr>
              <w:jc w:val="both"/>
              <w:rPr>
                <w:color w:val="000000"/>
                <w:lang w:val="uk-UA"/>
              </w:rPr>
            </w:pPr>
            <w:r w:rsidRPr="00AC33E9">
              <w:rPr>
                <w:color w:val="000000"/>
                <w:lang w:val="uk-UA"/>
              </w:rPr>
              <w:t>- запитання, довідки доповідачам - до 5 хв.;</w:t>
            </w:r>
          </w:p>
          <w:p w:rsidR="00DB5A98" w:rsidRPr="00AC33E9" w:rsidRDefault="00DB5A98" w:rsidP="00DB5A98">
            <w:pPr>
              <w:pStyle w:val="rvps14"/>
              <w:rPr>
                <w:color w:val="000000"/>
                <w:spacing w:val="-2"/>
                <w:lang w:val="uk-UA"/>
              </w:rPr>
            </w:pPr>
            <w:r w:rsidRPr="00AC33E9">
              <w:rPr>
                <w:color w:val="000000"/>
                <w:spacing w:val="-2"/>
                <w:lang w:val="uk-UA"/>
              </w:rPr>
              <w:t xml:space="preserve">- Збори провести без перерви та </w:t>
            </w:r>
            <w:r w:rsidRPr="00AC33E9">
              <w:rPr>
                <w:lang w:val="uk-UA"/>
              </w:rPr>
              <w:t xml:space="preserve"> закінчити за 1,5 години</w:t>
            </w:r>
            <w:r w:rsidRPr="00AC33E9">
              <w:rPr>
                <w:color w:val="000000"/>
                <w:spacing w:val="-2"/>
                <w:lang w:val="uk-UA"/>
              </w:rPr>
              <w:t>.</w:t>
            </w:r>
          </w:p>
          <w:p w:rsidR="00C8114A" w:rsidRPr="00AC33E9" w:rsidRDefault="00C8114A" w:rsidP="00C8114A">
            <w:pPr>
              <w:pStyle w:val="rvps14"/>
              <w:jc w:val="both"/>
              <w:rPr>
                <w:b/>
                <w:color w:val="000000" w:themeColor="text1"/>
                <w:lang w:val="uk-UA"/>
              </w:rPr>
            </w:pPr>
            <w:r w:rsidRPr="00AC33E9">
              <w:rPr>
                <w:color w:val="000000"/>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DB5A98" w:rsidRPr="00AC33E9" w:rsidRDefault="00DB5A98" w:rsidP="007A221B">
            <w:pPr>
              <w:pStyle w:val="rvps14"/>
              <w:rPr>
                <w:b/>
                <w:color w:val="000000" w:themeColor="text1"/>
                <w:lang w:val="uk-UA"/>
              </w:rPr>
            </w:pPr>
            <w:r w:rsidRPr="00AC33E9">
              <w:rPr>
                <w:b/>
                <w:color w:val="000000" w:themeColor="text1"/>
                <w:lang w:val="uk-UA"/>
              </w:rPr>
              <w:t>Питання</w:t>
            </w:r>
            <w:r w:rsidR="00C8114A" w:rsidRPr="00AC33E9">
              <w:rPr>
                <w:b/>
                <w:color w:val="000000" w:themeColor="text1"/>
                <w:lang w:val="uk-UA"/>
              </w:rPr>
              <w:t xml:space="preserve"> </w:t>
            </w:r>
            <w:r w:rsidRPr="00AC33E9">
              <w:rPr>
                <w:b/>
                <w:color w:val="000000" w:themeColor="text1"/>
                <w:lang w:val="uk-UA"/>
              </w:rPr>
              <w:t>2:</w:t>
            </w:r>
          </w:p>
          <w:p w:rsidR="00870410" w:rsidRPr="00AC33E9" w:rsidRDefault="00870410" w:rsidP="007A221B">
            <w:pPr>
              <w:pStyle w:val="rvps14"/>
              <w:rPr>
                <w:b/>
                <w:color w:val="000000" w:themeColor="text1"/>
                <w:lang w:val="uk-UA"/>
              </w:rPr>
            </w:pPr>
            <w:r w:rsidRPr="00AC33E9">
              <w:rPr>
                <w:b/>
                <w:color w:val="000000" w:themeColor="text1"/>
                <w:lang w:val="uk-UA"/>
              </w:rPr>
              <w:t>Проект рішення:</w:t>
            </w:r>
          </w:p>
          <w:p w:rsidR="00DB5A98" w:rsidRPr="00AC33E9" w:rsidRDefault="004235DB" w:rsidP="004235DB">
            <w:pPr>
              <w:tabs>
                <w:tab w:val="left" w:pos="87"/>
              </w:tabs>
              <w:ind w:left="87"/>
              <w:jc w:val="both"/>
              <w:rPr>
                <w:color w:val="000000" w:themeColor="text1"/>
                <w:lang w:val="uk-UA"/>
              </w:rPr>
            </w:pPr>
            <w:r w:rsidRPr="00AC33E9">
              <w:rPr>
                <w:lang w:val="uk-UA"/>
              </w:rPr>
              <w:t>2.1.</w:t>
            </w:r>
            <w:r w:rsidR="00DB5A98" w:rsidRPr="00AC33E9">
              <w:rPr>
                <w:lang w:val="uk-UA"/>
              </w:rPr>
              <w:t xml:space="preserve">Затвердити нову редакцію Статуту ПрАТ </w:t>
            </w:r>
            <w:r w:rsidR="00DB5A98" w:rsidRPr="00AC33E9">
              <w:rPr>
                <w:bCs/>
                <w:lang w:val="uk-UA"/>
              </w:rPr>
              <w:t>«</w:t>
            </w:r>
            <w:r w:rsidR="00DB5A98" w:rsidRPr="00AC33E9">
              <w:rPr>
                <w:color w:val="000000"/>
                <w:shd w:val="clear" w:color="auto" w:fill="FFFFFF"/>
                <w:lang w:val="uk-UA"/>
              </w:rPr>
              <w:t>ОБЛАГРОПРОМКОМПЛЕКТ</w:t>
            </w:r>
            <w:r w:rsidR="00DB5A98" w:rsidRPr="00AC33E9">
              <w:rPr>
                <w:bCs/>
                <w:lang w:val="uk-UA"/>
              </w:rPr>
              <w:t>»</w:t>
            </w:r>
          </w:p>
          <w:p w:rsidR="00870410" w:rsidRPr="00AC33E9" w:rsidRDefault="004235DB" w:rsidP="004235DB">
            <w:pPr>
              <w:tabs>
                <w:tab w:val="left" w:pos="87"/>
              </w:tabs>
              <w:ind w:left="87"/>
              <w:jc w:val="both"/>
              <w:rPr>
                <w:color w:val="000000" w:themeColor="text1"/>
                <w:lang w:val="uk-UA"/>
              </w:rPr>
            </w:pPr>
            <w:r w:rsidRPr="00AC33E9">
              <w:rPr>
                <w:color w:val="000000" w:themeColor="text1"/>
                <w:lang w:val="uk-UA"/>
              </w:rPr>
              <w:t xml:space="preserve">2.2. </w:t>
            </w:r>
            <w:r w:rsidR="00870410" w:rsidRPr="00AC33E9">
              <w:rPr>
                <w:color w:val="000000" w:themeColor="text1"/>
                <w:lang w:val="uk-UA"/>
              </w:rPr>
              <w:t xml:space="preserve">Уповноважити Директора Товариства вчинити всі необхідні дії для державної реєстрації нової редакції статуту Товариства в порядку, передбаченому чинним законодавством України.  </w:t>
            </w:r>
          </w:p>
          <w:p w:rsidR="00870410" w:rsidRPr="00AC33E9" w:rsidRDefault="00870410" w:rsidP="00662825">
            <w:pPr>
              <w:pStyle w:val="rvps14"/>
              <w:rPr>
                <w:color w:val="000000" w:themeColor="text1"/>
                <w:lang w:val="uk-UA"/>
              </w:rPr>
            </w:pPr>
            <w:r w:rsidRPr="00AC33E9">
              <w:rPr>
                <w:color w:val="000000" w:themeColor="text1"/>
                <w:lang w:val="uk-UA"/>
              </w:rPr>
              <w:t xml:space="preserve">Встановлено взаємозв’язок цього питання з іншими питаннями, включеними до проекту порядку денного Зборів,зокрема з питаннями </w:t>
            </w:r>
            <w:r w:rsidR="006528B1" w:rsidRPr="00AC33E9">
              <w:rPr>
                <w:color w:val="000000" w:themeColor="text1"/>
                <w:lang w:val="uk-UA"/>
              </w:rPr>
              <w:t>3</w:t>
            </w:r>
            <w:r w:rsidRPr="00AC33E9">
              <w:rPr>
                <w:color w:val="000000" w:themeColor="text1"/>
                <w:lang w:val="uk-UA"/>
              </w:rPr>
              <w:t>. Можливість підрахунку голосів та прийняття рішення з цього питання не залежить від прийняття або неприйняття рішень з інших питань, включених до проекту порядку денного</w:t>
            </w:r>
          </w:p>
          <w:p w:rsidR="00870410" w:rsidRPr="00AC33E9" w:rsidRDefault="00C8114A" w:rsidP="00870410">
            <w:pPr>
              <w:pStyle w:val="rvps14"/>
              <w:rPr>
                <w:b/>
                <w:color w:val="000000" w:themeColor="text1"/>
                <w:lang w:val="uk-UA"/>
              </w:rPr>
            </w:pPr>
            <w:r w:rsidRPr="00AC33E9">
              <w:rPr>
                <w:b/>
                <w:color w:val="000000" w:themeColor="text1"/>
                <w:lang w:val="uk-UA"/>
              </w:rPr>
              <w:t>Питання 3</w:t>
            </w:r>
            <w:r w:rsidR="00870410" w:rsidRPr="00AC33E9">
              <w:rPr>
                <w:b/>
                <w:color w:val="000000" w:themeColor="text1"/>
                <w:lang w:val="uk-UA"/>
              </w:rPr>
              <w:t>:</w:t>
            </w:r>
          </w:p>
          <w:p w:rsidR="00870410" w:rsidRPr="00AC33E9" w:rsidRDefault="00870410" w:rsidP="00870410">
            <w:pPr>
              <w:pStyle w:val="rvps14"/>
              <w:rPr>
                <w:b/>
                <w:color w:val="000000" w:themeColor="text1"/>
                <w:lang w:val="uk-UA"/>
              </w:rPr>
            </w:pPr>
            <w:r w:rsidRPr="00AC33E9">
              <w:rPr>
                <w:b/>
                <w:color w:val="000000" w:themeColor="text1"/>
                <w:lang w:val="uk-UA"/>
              </w:rPr>
              <w:t>Проект рішення:</w:t>
            </w:r>
          </w:p>
          <w:p w:rsidR="00C8114A" w:rsidRPr="00AC33E9" w:rsidRDefault="00C8114A" w:rsidP="00C8114A">
            <w:pPr>
              <w:jc w:val="both"/>
              <w:rPr>
                <w:bCs/>
                <w:lang w:val="uk-UA"/>
              </w:rPr>
            </w:pPr>
            <w:r w:rsidRPr="00AC33E9">
              <w:rPr>
                <w:bCs/>
                <w:color w:val="000000" w:themeColor="text1"/>
                <w:lang w:val="uk-UA"/>
              </w:rPr>
              <w:lastRenderedPageBreak/>
              <w:t>3</w:t>
            </w:r>
            <w:r w:rsidR="004235DB" w:rsidRPr="00AC33E9">
              <w:rPr>
                <w:bCs/>
                <w:color w:val="000000" w:themeColor="text1"/>
                <w:lang w:val="uk-UA"/>
              </w:rPr>
              <w:t>.1.</w:t>
            </w:r>
            <w:r w:rsidR="00870410" w:rsidRPr="00AC33E9">
              <w:rPr>
                <w:bCs/>
                <w:color w:val="000000" w:themeColor="text1"/>
                <w:lang w:val="uk-UA"/>
              </w:rPr>
              <w:t xml:space="preserve">Затвердити та ввести в дію з дати затвердження нову редакцію </w:t>
            </w:r>
            <w:r w:rsidRPr="00AC33E9">
              <w:rPr>
                <w:bCs/>
                <w:lang w:val="uk-UA"/>
              </w:rPr>
              <w:t>Пол</w:t>
            </w:r>
            <w:r w:rsidR="00AC33E9">
              <w:rPr>
                <w:bCs/>
                <w:lang w:val="uk-UA"/>
              </w:rPr>
              <w:t xml:space="preserve">оження про Наглядову раду ПрАТ </w:t>
            </w:r>
            <w:r w:rsidRPr="00AC33E9">
              <w:rPr>
                <w:bCs/>
                <w:lang w:val="uk-UA"/>
              </w:rPr>
              <w:t>«</w:t>
            </w:r>
            <w:r w:rsidRPr="00AC33E9">
              <w:rPr>
                <w:color w:val="000000"/>
                <w:shd w:val="clear" w:color="auto" w:fill="FFFFFF"/>
                <w:lang w:val="uk-UA"/>
              </w:rPr>
              <w:t>ОБЛАГРОПРОМКОМПЛЕКТ</w:t>
            </w:r>
            <w:r w:rsidRPr="00AC33E9">
              <w:rPr>
                <w:bCs/>
                <w:lang w:val="uk-UA"/>
              </w:rPr>
              <w:t>».</w:t>
            </w:r>
          </w:p>
          <w:p w:rsidR="00870410" w:rsidRPr="00AC33E9" w:rsidRDefault="00C8114A" w:rsidP="00C8114A">
            <w:pPr>
              <w:tabs>
                <w:tab w:val="left" w:pos="360"/>
              </w:tabs>
              <w:jc w:val="both"/>
              <w:rPr>
                <w:bCs/>
                <w:color w:val="000000" w:themeColor="text1"/>
                <w:lang w:val="uk-UA"/>
              </w:rPr>
            </w:pPr>
            <w:r w:rsidRPr="00AC33E9">
              <w:rPr>
                <w:bCs/>
                <w:lang w:val="uk-UA"/>
              </w:rPr>
              <w:t>3.2. Положення про Наглядову раду ПрАТ «</w:t>
            </w:r>
            <w:r w:rsidRPr="00AC33E9">
              <w:rPr>
                <w:color w:val="000000"/>
                <w:shd w:val="clear" w:color="auto" w:fill="FFFFFF"/>
                <w:lang w:val="uk-UA"/>
              </w:rPr>
              <w:t>ОБЛАГРОПРОМКОМПЛЕКТ</w:t>
            </w:r>
            <w:r w:rsidRPr="00AC33E9">
              <w:rPr>
                <w:bCs/>
                <w:lang w:val="uk-UA"/>
              </w:rPr>
              <w:t xml:space="preserve">», затверджене загальними зборами </w:t>
            </w:r>
            <w:r w:rsidRPr="00AC33E9">
              <w:rPr>
                <w:bCs/>
                <w:color w:val="000000" w:themeColor="text1"/>
                <w:lang w:val="uk-UA"/>
              </w:rPr>
              <w:t>акціонерів 24.04.2020р. (протокол №15</w:t>
            </w:r>
            <w:r w:rsidR="004235DB" w:rsidRPr="00AC33E9">
              <w:rPr>
                <w:bCs/>
                <w:color w:val="000000" w:themeColor="text1"/>
                <w:lang w:val="uk-UA"/>
              </w:rPr>
              <w:t xml:space="preserve">) </w:t>
            </w:r>
            <w:r w:rsidR="00870410" w:rsidRPr="00AC33E9">
              <w:rPr>
                <w:bCs/>
                <w:color w:val="000000" w:themeColor="text1"/>
                <w:lang w:val="uk-UA"/>
              </w:rPr>
              <w:t>вважати таким, що втратило чинність.</w:t>
            </w:r>
          </w:p>
          <w:p w:rsidR="00870410" w:rsidRPr="00AC33E9" w:rsidRDefault="00870410" w:rsidP="00870410">
            <w:pPr>
              <w:pStyle w:val="rvps14"/>
              <w:rPr>
                <w:color w:val="000000" w:themeColor="text1"/>
                <w:lang w:val="uk-UA"/>
              </w:rPr>
            </w:pPr>
            <w:r w:rsidRPr="00AC33E9">
              <w:rPr>
                <w:color w:val="000000" w:themeColor="text1"/>
                <w:lang w:val="uk-UA"/>
              </w:rPr>
              <w:t xml:space="preserve">Встановлено взаємозв’язок цього питання з іншими питаннями, включеними до проекту порядку денного Зборів,зокрема з питанням </w:t>
            </w:r>
            <w:r w:rsidR="00C8114A" w:rsidRPr="00AC33E9">
              <w:rPr>
                <w:color w:val="000000" w:themeColor="text1"/>
                <w:lang w:val="uk-UA"/>
              </w:rPr>
              <w:t>2</w:t>
            </w:r>
            <w:r w:rsidRPr="00AC33E9">
              <w:rPr>
                <w:color w:val="000000" w:themeColor="text1"/>
                <w:lang w:val="uk-UA"/>
              </w:rPr>
              <w:t xml:space="preserve">. </w:t>
            </w:r>
            <w:r w:rsidR="00FD1753" w:rsidRPr="00AC33E9">
              <w:rPr>
                <w:color w:val="000000" w:themeColor="text1"/>
                <w:lang w:val="uk-UA"/>
              </w:rPr>
              <w:t xml:space="preserve">У разі неприйняття рішення або прийняття негативного рішення за </w:t>
            </w:r>
            <w:r w:rsidR="004235DB" w:rsidRPr="00AC33E9">
              <w:rPr>
                <w:color w:val="000000" w:themeColor="text1"/>
                <w:lang w:val="uk-UA"/>
              </w:rPr>
              <w:t xml:space="preserve">2 </w:t>
            </w:r>
            <w:r w:rsidR="00FD1753" w:rsidRPr="00AC33E9">
              <w:rPr>
                <w:color w:val="000000" w:themeColor="text1"/>
                <w:lang w:val="uk-UA"/>
              </w:rPr>
              <w:t xml:space="preserve">питанням це </w:t>
            </w:r>
            <w:r w:rsidR="00FD1753" w:rsidRPr="00AC33E9">
              <w:rPr>
                <w:color w:val="000000" w:themeColor="text1"/>
                <w:shd w:val="clear" w:color="auto" w:fill="FFFFFF"/>
                <w:lang w:val="uk-UA"/>
              </w:rPr>
              <w:t>означає неможливість прийняття рішення за поточним питанням.</w:t>
            </w:r>
          </w:p>
          <w:p w:rsidR="007A221B" w:rsidRPr="00AC33E9" w:rsidRDefault="00C8114A" w:rsidP="007A221B">
            <w:pPr>
              <w:pStyle w:val="rvps14"/>
              <w:rPr>
                <w:b/>
                <w:color w:val="000000" w:themeColor="text1"/>
                <w:lang w:val="uk-UA"/>
              </w:rPr>
            </w:pPr>
            <w:r w:rsidRPr="00AC33E9">
              <w:rPr>
                <w:b/>
                <w:color w:val="000000" w:themeColor="text1"/>
                <w:lang w:val="uk-UA"/>
              </w:rPr>
              <w:t>Питання 4</w:t>
            </w:r>
            <w:r w:rsidR="007A221B" w:rsidRPr="00AC33E9">
              <w:rPr>
                <w:b/>
                <w:color w:val="000000" w:themeColor="text1"/>
                <w:lang w:val="uk-UA"/>
              </w:rPr>
              <w:t xml:space="preserve"> :</w:t>
            </w:r>
          </w:p>
          <w:p w:rsidR="00662825" w:rsidRPr="00AC33E9" w:rsidRDefault="007A221B" w:rsidP="007A221B">
            <w:pPr>
              <w:pStyle w:val="rvps14"/>
              <w:rPr>
                <w:color w:val="000000" w:themeColor="text1"/>
                <w:lang w:val="uk-UA"/>
              </w:rPr>
            </w:pPr>
            <w:r w:rsidRPr="00AC33E9">
              <w:rPr>
                <w:b/>
                <w:color w:val="000000" w:themeColor="text1"/>
                <w:lang w:val="uk-UA"/>
              </w:rPr>
              <w:t>Проект рішення:</w:t>
            </w:r>
          </w:p>
          <w:p w:rsidR="00230FCE" w:rsidRPr="00AC33E9" w:rsidRDefault="00C8114A" w:rsidP="007A221B">
            <w:pPr>
              <w:pStyle w:val="rvps14"/>
              <w:rPr>
                <w:color w:val="000000" w:themeColor="text1"/>
                <w:lang w:val="uk-UA"/>
              </w:rPr>
            </w:pPr>
            <w:r w:rsidRPr="00AC33E9">
              <w:rPr>
                <w:color w:val="000000" w:themeColor="text1"/>
                <w:lang w:val="uk-UA"/>
              </w:rPr>
              <w:t>4</w:t>
            </w:r>
            <w:r w:rsidR="007A221B" w:rsidRPr="00AC33E9">
              <w:rPr>
                <w:color w:val="000000" w:themeColor="text1"/>
                <w:lang w:val="uk-UA"/>
              </w:rPr>
              <w:t>.1. Звіт Наглядової ради Товариства за 2021 рік прийняти до уваги. Роботу Н</w:t>
            </w:r>
            <w:r w:rsidR="00F8505E">
              <w:rPr>
                <w:color w:val="000000" w:themeColor="text1"/>
                <w:lang w:val="uk-UA"/>
              </w:rPr>
              <w:t>аглядової ради Товариства у 2021</w:t>
            </w:r>
            <w:r w:rsidR="007A221B" w:rsidRPr="00AC33E9">
              <w:rPr>
                <w:color w:val="000000" w:themeColor="text1"/>
                <w:lang w:val="uk-UA"/>
              </w:rPr>
              <w:t xml:space="preserve"> році визнати задовільною. 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7A221B" w:rsidRPr="00AC33E9" w:rsidRDefault="00C8114A" w:rsidP="007A221B">
            <w:pPr>
              <w:pStyle w:val="rvps14"/>
              <w:rPr>
                <w:b/>
                <w:color w:val="000000" w:themeColor="text1"/>
                <w:lang w:val="uk-UA"/>
              </w:rPr>
            </w:pPr>
            <w:r w:rsidRPr="00AC33E9">
              <w:rPr>
                <w:b/>
                <w:color w:val="000000" w:themeColor="text1"/>
                <w:lang w:val="uk-UA"/>
              </w:rPr>
              <w:t>Питання 5</w:t>
            </w:r>
            <w:r w:rsidR="007A221B" w:rsidRPr="00AC33E9">
              <w:rPr>
                <w:b/>
                <w:color w:val="000000" w:themeColor="text1"/>
                <w:lang w:val="uk-UA"/>
              </w:rPr>
              <w:t>:</w:t>
            </w:r>
          </w:p>
          <w:p w:rsidR="00662825" w:rsidRPr="00AC33E9" w:rsidRDefault="007A221B" w:rsidP="007A221B">
            <w:pPr>
              <w:pStyle w:val="rvps14"/>
              <w:rPr>
                <w:color w:val="000000" w:themeColor="text1"/>
                <w:lang w:val="uk-UA"/>
              </w:rPr>
            </w:pPr>
            <w:r w:rsidRPr="00AC33E9">
              <w:rPr>
                <w:b/>
                <w:color w:val="000000" w:themeColor="text1"/>
                <w:lang w:val="uk-UA"/>
              </w:rPr>
              <w:t>Проект рішення:</w:t>
            </w:r>
          </w:p>
          <w:p w:rsidR="00662825" w:rsidRPr="00AC33E9" w:rsidRDefault="00C8114A" w:rsidP="007A221B">
            <w:pPr>
              <w:pStyle w:val="rvps14"/>
              <w:rPr>
                <w:color w:val="000000" w:themeColor="text1"/>
                <w:lang w:val="uk-UA"/>
              </w:rPr>
            </w:pPr>
            <w:r w:rsidRPr="00AC33E9">
              <w:rPr>
                <w:color w:val="000000" w:themeColor="text1"/>
                <w:lang w:val="uk-UA"/>
              </w:rPr>
              <w:t>5</w:t>
            </w:r>
            <w:r w:rsidR="007A221B" w:rsidRPr="00AC33E9">
              <w:rPr>
                <w:color w:val="000000" w:themeColor="text1"/>
                <w:lang w:val="uk-UA"/>
              </w:rPr>
              <w:t xml:space="preserve">.1. Звіт Наглядової ради Товариства за 2022 рік прийняти до уваги. Роботу Наглядової ради Товариства у 2022 році визнати задовільною. </w:t>
            </w:r>
          </w:p>
          <w:p w:rsidR="007A221B" w:rsidRPr="00AC33E9" w:rsidRDefault="007A221B" w:rsidP="007A221B">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7A221B" w:rsidRPr="00AC33E9" w:rsidRDefault="00C8114A" w:rsidP="007A221B">
            <w:pPr>
              <w:pStyle w:val="rvps14"/>
              <w:rPr>
                <w:b/>
                <w:color w:val="000000" w:themeColor="text1"/>
                <w:lang w:val="uk-UA"/>
              </w:rPr>
            </w:pPr>
            <w:r w:rsidRPr="00AC33E9">
              <w:rPr>
                <w:b/>
                <w:color w:val="000000" w:themeColor="text1"/>
                <w:lang w:val="uk-UA"/>
              </w:rPr>
              <w:t>Питання 6</w:t>
            </w:r>
          </w:p>
          <w:p w:rsidR="00FD1753" w:rsidRPr="00AC33E9" w:rsidRDefault="007A221B" w:rsidP="007A221B">
            <w:pPr>
              <w:pStyle w:val="rvps14"/>
              <w:rPr>
                <w:b/>
                <w:color w:val="000000" w:themeColor="text1"/>
                <w:lang w:val="uk-UA"/>
              </w:rPr>
            </w:pPr>
            <w:r w:rsidRPr="00AC33E9">
              <w:rPr>
                <w:b/>
                <w:color w:val="000000" w:themeColor="text1"/>
                <w:lang w:val="uk-UA"/>
              </w:rPr>
              <w:t xml:space="preserve">Проект рішення: </w:t>
            </w:r>
          </w:p>
          <w:p w:rsidR="00FD1753" w:rsidRPr="00AC33E9" w:rsidRDefault="00C8114A" w:rsidP="007A221B">
            <w:pPr>
              <w:pStyle w:val="rvps14"/>
              <w:rPr>
                <w:color w:val="000000" w:themeColor="text1"/>
                <w:lang w:val="uk-UA"/>
              </w:rPr>
            </w:pPr>
            <w:r w:rsidRPr="00AC33E9">
              <w:rPr>
                <w:color w:val="000000" w:themeColor="text1"/>
                <w:lang w:val="uk-UA"/>
              </w:rPr>
              <w:t>6</w:t>
            </w:r>
            <w:r w:rsidR="007A221B" w:rsidRPr="00AC33E9">
              <w:rPr>
                <w:color w:val="000000" w:themeColor="text1"/>
                <w:lang w:val="uk-UA"/>
              </w:rPr>
              <w:t xml:space="preserve">.1. Звіт Наглядової ради Товариства за 2023 рік прийняти до уваги. Роботу Наглядової ради Товариства у 2023 році визнати задовільною. </w:t>
            </w:r>
          </w:p>
          <w:p w:rsidR="007A221B" w:rsidRPr="00AC33E9" w:rsidRDefault="007A221B" w:rsidP="007A221B">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004A2" w:rsidRPr="00AC33E9" w:rsidRDefault="00C8114A" w:rsidP="00C004A2">
            <w:pPr>
              <w:pStyle w:val="rvps14"/>
              <w:rPr>
                <w:b/>
                <w:color w:val="000000" w:themeColor="text1"/>
                <w:lang w:val="uk-UA"/>
              </w:rPr>
            </w:pPr>
            <w:r w:rsidRPr="00AC33E9">
              <w:rPr>
                <w:b/>
                <w:color w:val="000000" w:themeColor="text1"/>
                <w:lang w:val="uk-UA"/>
              </w:rPr>
              <w:t>Питання 7</w:t>
            </w:r>
          </w:p>
          <w:p w:rsidR="00C004A2" w:rsidRPr="00AC33E9" w:rsidRDefault="00C004A2" w:rsidP="00C004A2">
            <w:pPr>
              <w:pStyle w:val="rvps14"/>
              <w:rPr>
                <w:b/>
                <w:color w:val="000000" w:themeColor="text1"/>
                <w:lang w:val="uk-UA"/>
              </w:rPr>
            </w:pPr>
            <w:r w:rsidRPr="00AC33E9">
              <w:rPr>
                <w:b/>
                <w:color w:val="000000" w:themeColor="text1"/>
                <w:lang w:val="uk-UA"/>
              </w:rPr>
              <w:t xml:space="preserve">Проект рішення: </w:t>
            </w:r>
          </w:p>
          <w:p w:rsidR="00C004A2" w:rsidRPr="00AC33E9" w:rsidRDefault="00C8114A" w:rsidP="00C004A2">
            <w:pPr>
              <w:shd w:val="clear" w:color="auto" w:fill="FFFFFF"/>
              <w:spacing w:line="200" w:lineRule="atLeast"/>
              <w:ind w:right="97"/>
              <w:jc w:val="both"/>
              <w:rPr>
                <w:color w:val="000000" w:themeColor="text1"/>
                <w:spacing w:val="-2"/>
                <w:lang w:val="uk-UA"/>
              </w:rPr>
            </w:pPr>
            <w:r w:rsidRPr="00AC33E9">
              <w:rPr>
                <w:color w:val="000000" w:themeColor="text1"/>
                <w:lang w:val="uk-UA"/>
              </w:rPr>
              <w:t>7</w:t>
            </w:r>
            <w:r w:rsidR="00C004A2" w:rsidRPr="00AC33E9">
              <w:rPr>
                <w:color w:val="000000" w:themeColor="text1"/>
                <w:lang w:val="uk-UA"/>
              </w:rPr>
              <w:t xml:space="preserve">.1.Затвердити </w:t>
            </w:r>
            <w:r w:rsidR="00C004A2" w:rsidRPr="00AC33E9">
              <w:rPr>
                <w:color w:val="000000" w:themeColor="text1"/>
                <w:spacing w:val="-2"/>
                <w:lang w:val="uk-UA"/>
              </w:rPr>
              <w:t>річний звіт Товариства (баланс та звіт про фінансові результати) за 2021 рік.</w:t>
            </w:r>
          </w:p>
          <w:p w:rsidR="00C004A2" w:rsidRPr="00AC33E9" w:rsidRDefault="00C004A2" w:rsidP="00C004A2">
            <w:pPr>
              <w:pStyle w:val="rvps14"/>
              <w:rPr>
                <w:color w:val="000000" w:themeColor="text1"/>
                <w:lang w:val="uk-UA"/>
              </w:rPr>
            </w:pPr>
            <w:r w:rsidRPr="00AC33E9">
              <w:rPr>
                <w:color w:val="000000" w:themeColor="text1"/>
                <w:lang w:val="uk-UA"/>
              </w:rPr>
              <w:t xml:space="preserve">Взаємозв’язок цього питання з іншими питаннями, включеними до проекту порядку </w:t>
            </w:r>
            <w:r w:rsidRPr="00AC33E9">
              <w:rPr>
                <w:color w:val="000000" w:themeColor="text1"/>
                <w:lang w:val="uk-UA"/>
              </w:rPr>
              <w:lastRenderedPageBreak/>
              <w:t>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004A2" w:rsidRPr="00AC33E9" w:rsidRDefault="00C004A2" w:rsidP="00C004A2">
            <w:pPr>
              <w:pStyle w:val="rvps14"/>
              <w:rPr>
                <w:b/>
                <w:color w:val="000000" w:themeColor="text1"/>
                <w:lang w:val="uk-UA"/>
              </w:rPr>
            </w:pPr>
            <w:r w:rsidRPr="00AC33E9">
              <w:rPr>
                <w:b/>
                <w:color w:val="000000" w:themeColor="text1"/>
                <w:lang w:val="uk-UA"/>
              </w:rPr>
              <w:t>Питання</w:t>
            </w:r>
            <w:r w:rsidR="00C8114A" w:rsidRPr="00AC33E9">
              <w:rPr>
                <w:b/>
                <w:color w:val="000000" w:themeColor="text1"/>
                <w:lang w:val="uk-UA"/>
              </w:rPr>
              <w:t xml:space="preserve"> 8</w:t>
            </w:r>
          </w:p>
          <w:p w:rsidR="00C004A2" w:rsidRPr="00AC33E9" w:rsidRDefault="00C004A2" w:rsidP="00C004A2">
            <w:pPr>
              <w:pStyle w:val="rvps14"/>
              <w:rPr>
                <w:b/>
                <w:color w:val="000000" w:themeColor="text1"/>
                <w:lang w:val="uk-UA"/>
              </w:rPr>
            </w:pPr>
            <w:r w:rsidRPr="00AC33E9">
              <w:rPr>
                <w:b/>
                <w:color w:val="000000" w:themeColor="text1"/>
                <w:lang w:val="uk-UA"/>
              </w:rPr>
              <w:t xml:space="preserve">Проект рішення: </w:t>
            </w:r>
          </w:p>
          <w:p w:rsidR="00C004A2" w:rsidRPr="00AC33E9" w:rsidRDefault="00C8114A" w:rsidP="00C004A2">
            <w:pPr>
              <w:shd w:val="clear" w:color="auto" w:fill="FFFFFF"/>
              <w:spacing w:line="200" w:lineRule="atLeast"/>
              <w:ind w:right="97"/>
              <w:jc w:val="both"/>
              <w:rPr>
                <w:color w:val="000000" w:themeColor="text1"/>
                <w:spacing w:val="-2"/>
                <w:lang w:val="uk-UA"/>
              </w:rPr>
            </w:pPr>
            <w:r w:rsidRPr="00AC33E9">
              <w:rPr>
                <w:color w:val="000000" w:themeColor="text1"/>
                <w:lang w:val="uk-UA"/>
              </w:rPr>
              <w:t>8</w:t>
            </w:r>
            <w:r w:rsidR="00C004A2" w:rsidRPr="00AC33E9">
              <w:rPr>
                <w:color w:val="000000" w:themeColor="text1"/>
                <w:lang w:val="uk-UA"/>
              </w:rPr>
              <w:t xml:space="preserve">.1.Затвердити </w:t>
            </w:r>
            <w:r w:rsidR="00C004A2" w:rsidRPr="00AC33E9">
              <w:rPr>
                <w:color w:val="000000" w:themeColor="text1"/>
                <w:spacing w:val="-2"/>
                <w:lang w:val="uk-UA"/>
              </w:rPr>
              <w:t>річний звіт Товариства (баланс та звіт про фінансові результати) за 2022 рік.</w:t>
            </w:r>
          </w:p>
          <w:p w:rsidR="00C004A2" w:rsidRPr="00AC33E9" w:rsidRDefault="00C004A2" w:rsidP="00C004A2">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004A2" w:rsidRPr="00AC33E9" w:rsidRDefault="00C8114A" w:rsidP="00C004A2">
            <w:pPr>
              <w:pStyle w:val="rvps14"/>
              <w:rPr>
                <w:b/>
                <w:color w:val="000000" w:themeColor="text1"/>
                <w:lang w:val="uk-UA"/>
              </w:rPr>
            </w:pPr>
            <w:r w:rsidRPr="00AC33E9">
              <w:rPr>
                <w:b/>
                <w:color w:val="000000" w:themeColor="text1"/>
                <w:lang w:val="uk-UA"/>
              </w:rPr>
              <w:t>Питання 9</w:t>
            </w:r>
          </w:p>
          <w:p w:rsidR="00C004A2" w:rsidRPr="00AC33E9" w:rsidRDefault="00C004A2" w:rsidP="00C004A2">
            <w:pPr>
              <w:pStyle w:val="rvps14"/>
              <w:rPr>
                <w:b/>
                <w:color w:val="000000" w:themeColor="text1"/>
                <w:lang w:val="uk-UA"/>
              </w:rPr>
            </w:pPr>
            <w:r w:rsidRPr="00AC33E9">
              <w:rPr>
                <w:b/>
                <w:color w:val="000000" w:themeColor="text1"/>
                <w:lang w:val="uk-UA"/>
              </w:rPr>
              <w:t xml:space="preserve">Проект рішення: </w:t>
            </w:r>
          </w:p>
          <w:p w:rsidR="00C004A2" w:rsidRPr="00AC33E9" w:rsidRDefault="00C8114A" w:rsidP="00C004A2">
            <w:pPr>
              <w:shd w:val="clear" w:color="auto" w:fill="FFFFFF"/>
              <w:spacing w:line="200" w:lineRule="atLeast"/>
              <w:ind w:right="97"/>
              <w:jc w:val="both"/>
              <w:rPr>
                <w:color w:val="000000" w:themeColor="text1"/>
                <w:spacing w:val="-2"/>
                <w:lang w:val="uk-UA"/>
              </w:rPr>
            </w:pPr>
            <w:r w:rsidRPr="00AC33E9">
              <w:rPr>
                <w:color w:val="000000" w:themeColor="text1"/>
                <w:lang w:val="uk-UA"/>
              </w:rPr>
              <w:t>9</w:t>
            </w:r>
            <w:r w:rsidR="00C004A2" w:rsidRPr="00AC33E9">
              <w:rPr>
                <w:color w:val="000000" w:themeColor="text1"/>
                <w:lang w:val="uk-UA"/>
              </w:rPr>
              <w:t xml:space="preserve">.1.Затвердити </w:t>
            </w:r>
            <w:r w:rsidR="00C004A2" w:rsidRPr="00AC33E9">
              <w:rPr>
                <w:color w:val="000000" w:themeColor="text1"/>
                <w:spacing w:val="-2"/>
                <w:lang w:val="uk-UA"/>
              </w:rPr>
              <w:t>річний звіт Товариства (баланс та звіт про фінансові результати) за 2023 рік.</w:t>
            </w:r>
          </w:p>
          <w:p w:rsidR="00C004A2" w:rsidRPr="00AC33E9" w:rsidRDefault="00C004A2" w:rsidP="00C004A2">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7A221B" w:rsidRPr="00AC33E9" w:rsidRDefault="00C8114A" w:rsidP="007A221B">
            <w:pPr>
              <w:pStyle w:val="rvps14"/>
              <w:rPr>
                <w:b/>
                <w:color w:val="000000" w:themeColor="text1"/>
                <w:lang w:val="uk-UA"/>
              </w:rPr>
            </w:pPr>
            <w:r w:rsidRPr="00AC33E9">
              <w:rPr>
                <w:b/>
                <w:color w:val="000000" w:themeColor="text1"/>
                <w:lang w:val="uk-UA"/>
              </w:rPr>
              <w:t>Питання 10</w:t>
            </w:r>
          </w:p>
          <w:p w:rsidR="00F96E70" w:rsidRPr="00AC33E9" w:rsidRDefault="00C004A2" w:rsidP="00F96E70">
            <w:pPr>
              <w:shd w:val="clear" w:color="auto" w:fill="FFFFFF"/>
              <w:spacing w:line="200" w:lineRule="atLeast"/>
              <w:ind w:right="97"/>
              <w:jc w:val="both"/>
              <w:rPr>
                <w:b/>
                <w:color w:val="000000" w:themeColor="text1"/>
                <w:lang w:val="uk-UA"/>
              </w:rPr>
            </w:pPr>
            <w:r w:rsidRPr="00AC33E9">
              <w:rPr>
                <w:b/>
                <w:color w:val="000000" w:themeColor="text1"/>
                <w:lang w:val="uk-UA"/>
              </w:rPr>
              <w:t xml:space="preserve">Проект рішення: </w:t>
            </w:r>
          </w:p>
          <w:p w:rsidR="000D3D7C" w:rsidRPr="00AC33E9" w:rsidRDefault="00C8114A" w:rsidP="00F96E70">
            <w:pPr>
              <w:shd w:val="clear" w:color="auto" w:fill="FFFFFF"/>
              <w:spacing w:line="200" w:lineRule="atLeast"/>
              <w:ind w:right="97"/>
              <w:jc w:val="both"/>
              <w:rPr>
                <w:color w:val="000000" w:themeColor="text1"/>
                <w:lang w:val="uk-UA"/>
              </w:rPr>
            </w:pPr>
            <w:r w:rsidRPr="00AC33E9">
              <w:rPr>
                <w:color w:val="000000" w:themeColor="text1"/>
                <w:lang w:val="uk-UA"/>
              </w:rPr>
              <w:t>10</w:t>
            </w:r>
            <w:r w:rsidR="000C49EE" w:rsidRPr="00AC33E9">
              <w:rPr>
                <w:color w:val="000000" w:themeColor="text1"/>
                <w:lang w:val="uk-UA"/>
              </w:rPr>
              <w:t xml:space="preserve">.1. </w:t>
            </w:r>
            <w:r w:rsidR="000D3D7C" w:rsidRPr="00AC33E9">
              <w:rPr>
                <w:lang w:val="uk-UA"/>
              </w:rPr>
              <w:t xml:space="preserve">Затвердити результати фінансово-господарської діяльності </w:t>
            </w:r>
            <w:r w:rsidR="000D3D7C" w:rsidRPr="00AC33E9">
              <w:rPr>
                <w:shd w:val="clear" w:color="auto" w:fill="FFFFFF"/>
                <w:lang w:val="uk-UA"/>
              </w:rPr>
              <w:t>за 2021 рік.</w:t>
            </w:r>
          </w:p>
          <w:p w:rsidR="00F96E70" w:rsidRPr="00AC33E9" w:rsidRDefault="00C8114A" w:rsidP="00F96E70">
            <w:pPr>
              <w:shd w:val="clear" w:color="auto" w:fill="FFFFFF"/>
              <w:spacing w:line="200" w:lineRule="atLeast"/>
              <w:ind w:right="97"/>
              <w:jc w:val="both"/>
              <w:rPr>
                <w:color w:val="000000" w:themeColor="text1"/>
                <w:lang w:val="uk-UA"/>
              </w:rPr>
            </w:pPr>
            <w:r w:rsidRPr="00AC33E9">
              <w:rPr>
                <w:color w:val="000000" w:themeColor="text1"/>
                <w:lang w:val="uk-UA"/>
              </w:rPr>
              <w:t>10</w:t>
            </w:r>
            <w:r w:rsidR="000D3D7C" w:rsidRPr="00AC33E9">
              <w:rPr>
                <w:color w:val="000000" w:themeColor="text1"/>
                <w:lang w:val="uk-UA"/>
              </w:rPr>
              <w:t>.2.</w:t>
            </w:r>
            <w:r w:rsidR="00F96E70" w:rsidRPr="00AC33E9">
              <w:rPr>
                <w:color w:val="000000" w:themeColor="text1"/>
                <w:lang w:val="uk-UA"/>
              </w:rPr>
              <w:t xml:space="preserve"> </w:t>
            </w:r>
            <w:r w:rsidRPr="00AC33E9">
              <w:rPr>
                <w:color w:val="000000"/>
                <w:lang w:val="uk-UA"/>
              </w:rPr>
              <w:t xml:space="preserve">Затвердити </w:t>
            </w:r>
            <w:r w:rsidRPr="00AC33E9">
              <w:rPr>
                <w:bCs/>
                <w:color w:val="000000"/>
                <w:lang w:val="uk-UA"/>
              </w:rPr>
              <w:t xml:space="preserve">наступний </w:t>
            </w:r>
            <w:r w:rsidRPr="00AC33E9">
              <w:rPr>
                <w:bCs/>
                <w:color w:val="000000" w:themeColor="text1"/>
                <w:lang w:val="uk-UA"/>
              </w:rPr>
              <w:t xml:space="preserve">порядок розподілу прибутку Товариства за 2021 рік: направити прибуток на покриття збитків попередніх періодів та відновлення основних фондів Товариства. </w:t>
            </w:r>
            <w:r w:rsidRPr="00AC33E9">
              <w:rPr>
                <w:color w:val="000000" w:themeColor="text1"/>
                <w:lang w:val="uk-UA"/>
              </w:rPr>
              <w:t>Кошти до резервного капіталу</w:t>
            </w:r>
            <w:r w:rsidRPr="00AC33E9">
              <w:rPr>
                <w:lang w:val="uk-UA"/>
              </w:rPr>
              <w:t xml:space="preserve"> не направляти, дивіденди за 2021 рік не нараховувати та не виплачувати</w:t>
            </w:r>
            <w:r w:rsidR="00F96E70" w:rsidRPr="00AC33E9">
              <w:rPr>
                <w:color w:val="000000" w:themeColor="text1"/>
                <w:lang w:val="uk-UA"/>
              </w:rPr>
              <w:t>.</w:t>
            </w:r>
          </w:p>
          <w:p w:rsidR="000C49EE" w:rsidRPr="00AC33E9" w:rsidRDefault="000C49EE" w:rsidP="007A221B">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F96E70" w:rsidRPr="00AC33E9" w:rsidRDefault="00C8114A" w:rsidP="00F96E70">
            <w:pPr>
              <w:pStyle w:val="rvps14"/>
              <w:rPr>
                <w:b/>
                <w:color w:val="000000" w:themeColor="text1"/>
                <w:lang w:val="uk-UA"/>
              </w:rPr>
            </w:pPr>
            <w:r w:rsidRPr="00AC33E9">
              <w:rPr>
                <w:b/>
                <w:color w:val="000000" w:themeColor="text1"/>
                <w:lang w:val="uk-UA"/>
              </w:rPr>
              <w:t>Питання 11</w:t>
            </w:r>
          </w:p>
          <w:p w:rsidR="00F96E70" w:rsidRPr="00AC33E9" w:rsidRDefault="00F96E70" w:rsidP="00F96E70">
            <w:pPr>
              <w:shd w:val="clear" w:color="auto" w:fill="FFFFFF"/>
              <w:spacing w:line="200" w:lineRule="atLeast"/>
              <w:ind w:right="97"/>
              <w:jc w:val="both"/>
              <w:rPr>
                <w:b/>
                <w:color w:val="000000" w:themeColor="text1"/>
                <w:lang w:val="uk-UA"/>
              </w:rPr>
            </w:pPr>
            <w:r w:rsidRPr="00AC33E9">
              <w:rPr>
                <w:b/>
                <w:color w:val="000000" w:themeColor="text1"/>
                <w:lang w:val="uk-UA"/>
              </w:rPr>
              <w:t xml:space="preserve">Проект рішення: </w:t>
            </w:r>
          </w:p>
          <w:p w:rsidR="000D3D7C" w:rsidRPr="00AC33E9" w:rsidRDefault="00C8114A" w:rsidP="00F96E70">
            <w:pPr>
              <w:shd w:val="clear" w:color="auto" w:fill="FFFFFF"/>
              <w:spacing w:line="200" w:lineRule="atLeast"/>
              <w:ind w:right="97"/>
              <w:jc w:val="both"/>
              <w:rPr>
                <w:color w:val="000000" w:themeColor="text1"/>
                <w:lang w:val="uk-UA"/>
              </w:rPr>
            </w:pPr>
            <w:r w:rsidRPr="00AC33E9">
              <w:rPr>
                <w:color w:val="000000" w:themeColor="text1"/>
                <w:lang w:val="uk-UA"/>
              </w:rPr>
              <w:t>11</w:t>
            </w:r>
            <w:r w:rsidR="00F96E70" w:rsidRPr="00AC33E9">
              <w:rPr>
                <w:color w:val="000000" w:themeColor="text1"/>
                <w:lang w:val="uk-UA"/>
              </w:rPr>
              <w:t xml:space="preserve">.1. </w:t>
            </w:r>
            <w:r w:rsidR="000D3D7C" w:rsidRPr="00AC33E9">
              <w:rPr>
                <w:lang w:val="uk-UA"/>
              </w:rPr>
              <w:t xml:space="preserve">Затвердити результати фінансово-господарської діяльності </w:t>
            </w:r>
            <w:r w:rsidR="000D3D7C" w:rsidRPr="00AC33E9">
              <w:rPr>
                <w:shd w:val="clear" w:color="auto" w:fill="FFFFFF"/>
                <w:lang w:val="uk-UA"/>
              </w:rPr>
              <w:t>за 2022 рік.</w:t>
            </w:r>
          </w:p>
          <w:p w:rsidR="00C8114A" w:rsidRPr="00AC33E9" w:rsidRDefault="00C8114A" w:rsidP="00C8114A">
            <w:pPr>
              <w:shd w:val="clear" w:color="auto" w:fill="FFFFFF"/>
              <w:spacing w:line="200" w:lineRule="atLeast"/>
              <w:ind w:right="97"/>
              <w:jc w:val="both"/>
              <w:rPr>
                <w:color w:val="000000" w:themeColor="text1"/>
                <w:lang w:val="uk-UA"/>
              </w:rPr>
            </w:pPr>
            <w:r w:rsidRPr="00AC33E9">
              <w:rPr>
                <w:color w:val="000000" w:themeColor="text1"/>
                <w:lang w:val="uk-UA"/>
              </w:rPr>
              <w:t>11</w:t>
            </w:r>
            <w:r w:rsidR="000D3D7C" w:rsidRPr="00AC33E9">
              <w:rPr>
                <w:color w:val="000000" w:themeColor="text1"/>
                <w:lang w:val="uk-UA"/>
              </w:rPr>
              <w:t xml:space="preserve">.2. </w:t>
            </w:r>
            <w:r w:rsidR="002849A6" w:rsidRPr="00AC33E9">
              <w:rPr>
                <w:color w:val="000000" w:themeColor="text1"/>
                <w:lang w:val="uk-UA"/>
              </w:rPr>
              <w:t xml:space="preserve">Затвердити </w:t>
            </w:r>
            <w:r w:rsidR="002849A6" w:rsidRPr="00AC33E9">
              <w:rPr>
                <w:bCs/>
                <w:color w:val="000000" w:themeColor="text1"/>
                <w:lang w:val="uk-UA"/>
              </w:rPr>
              <w:t xml:space="preserve">наступний порядок розподілу прибутку Товариства за 2022 рік: </w:t>
            </w:r>
            <w:r w:rsidRPr="00AC33E9">
              <w:rPr>
                <w:bCs/>
                <w:color w:val="000000" w:themeColor="text1"/>
                <w:lang w:val="uk-UA"/>
              </w:rPr>
              <w:t>розподілу прибутку Товариства: направити прибуток на покриття збитків попередніх періодів та відновлення основних фондів Товариства.</w:t>
            </w:r>
            <w:r w:rsidRPr="00AC33E9">
              <w:rPr>
                <w:color w:val="000000" w:themeColor="text1"/>
                <w:lang w:val="uk-UA"/>
              </w:rPr>
              <w:t xml:space="preserve"> Кошти до резервного капіталу не направляти</w:t>
            </w:r>
            <w:r w:rsidRPr="00AC33E9">
              <w:rPr>
                <w:lang w:val="uk-UA"/>
              </w:rPr>
              <w:t>, дивіденди за 2022 рік не нараховувати та не виплачувати</w:t>
            </w:r>
            <w:r w:rsidRPr="00AC33E9">
              <w:rPr>
                <w:color w:val="000000" w:themeColor="text1"/>
                <w:lang w:val="uk-UA"/>
              </w:rPr>
              <w:t>.</w:t>
            </w:r>
          </w:p>
          <w:p w:rsidR="00F96E70" w:rsidRPr="00AC33E9" w:rsidRDefault="00F96E70" w:rsidP="00C8114A">
            <w:pPr>
              <w:pStyle w:val="rvps14"/>
              <w:jc w:val="both"/>
              <w:rPr>
                <w:color w:val="000000" w:themeColor="text1"/>
                <w:lang w:val="uk-UA"/>
              </w:rPr>
            </w:pPr>
            <w:r w:rsidRPr="00AC33E9">
              <w:rPr>
                <w:color w:val="000000" w:themeColor="text1"/>
                <w:lang w:val="uk-UA"/>
              </w:rPr>
              <w:t xml:space="preserve">Взаємозв’язок цього питання з іншими </w:t>
            </w:r>
            <w:r w:rsidRPr="00AC33E9">
              <w:rPr>
                <w:color w:val="000000" w:themeColor="text1"/>
                <w:lang w:val="uk-UA"/>
              </w:rPr>
              <w:lastRenderedPageBreak/>
              <w:t>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F96E70" w:rsidRPr="00AC33E9" w:rsidRDefault="00C8114A" w:rsidP="00F96E70">
            <w:pPr>
              <w:pStyle w:val="rvps14"/>
              <w:rPr>
                <w:b/>
                <w:color w:val="000000" w:themeColor="text1"/>
                <w:lang w:val="uk-UA"/>
              </w:rPr>
            </w:pPr>
            <w:r w:rsidRPr="00AC33E9">
              <w:rPr>
                <w:b/>
                <w:color w:val="000000" w:themeColor="text1"/>
                <w:lang w:val="uk-UA"/>
              </w:rPr>
              <w:t>Питання 12</w:t>
            </w:r>
          </w:p>
          <w:p w:rsidR="00F96E70" w:rsidRPr="00AC33E9" w:rsidRDefault="00F96E70" w:rsidP="00F96E70">
            <w:pPr>
              <w:shd w:val="clear" w:color="auto" w:fill="FFFFFF"/>
              <w:spacing w:line="200" w:lineRule="atLeast"/>
              <w:ind w:right="97"/>
              <w:jc w:val="both"/>
              <w:rPr>
                <w:color w:val="000000" w:themeColor="text1"/>
                <w:lang w:val="uk-UA"/>
              </w:rPr>
            </w:pPr>
            <w:r w:rsidRPr="00AC33E9">
              <w:rPr>
                <w:b/>
                <w:color w:val="000000" w:themeColor="text1"/>
                <w:lang w:val="uk-UA"/>
              </w:rPr>
              <w:t>Проект рішення:</w:t>
            </w:r>
          </w:p>
          <w:p w:rsidR="000D3D7C" w:rsidRPr="00AC33E9" w:rsidRDefault="00C8114A" w:rsidP="00F96E70">
            <w:pPr>
              <w:shd w:val="clear" w:color="auto" w:fill="FFFFFF"/>
              <w:spacing w:line="200" w:lineRule="atLeast"/>
              <w:ind w:right="97"/>
              <w:jc w:val="both"/>
              <w:rPr>
                <w:color w:val="000000" w:themeColor="text1"/>
                <w:lang w:val="uk-UA"/>
              </w:rPr>
            </w:pPr>
            <w:r w:rsidRPr="00AC33E9">
              <w:rPr>
                <w:color w:val="000000" w:themeColor="text1"/>
                <w:lang w:val="uk-UA"/>
              </w:rPr>
              <w:t>12</w:t>
            </w:r>
            <w:r w:rsidR="00F96E70" w:rsidRPr="00AC33E9">
              <w:rPr>
                <w:color w:val="000000" w:themeColor="text1"/>
                <w:lang w:val="uk-UA"/>
              </w:rPr>
              <w:t xml:space="preserve">.1. </w:t>
            </w:r>
            <w:r w:rsidR="000D3D7C" w:rsidRPr="00AC33E9">
              <w:rPr>
                <w:lang w:val="uk-UA"/>
              </w:rPr>
              <w:t xml:space="preserve">Затвердити результати фінансово-господарської діяльності </w:t>
            </w:r>
            <w:r w:rsidR="000D3D7C" w:rsidRPr="00AC33E9">
              <w:rPr>
                <w:shd w:val="clear" w:color="auto" w:fill="FFFFFF"/>
                <w:lang w:val="uk-UA"/>
              </w:rPr>
              <w:t>за 2023 рік.</w:t>
            </w:r>
          </w:p>
          <w:p w:rsidR="00C8114A" w:rsidRPr="00AC33E9" w:rsidRDefault="00C8114A" w:rsidP="00C8114A">
            <w:pPr>
              <w:pStyle w:val="rvps14"/>
              <w:jc w:val="both"/>
              <w:rPr>
                <w:color w:val="000000"/>
                <w:lang w:val="uk-UA"/>
              </w:rPr>
            </w:pPr>
            <w:r w:rsidRPr="00AC33E9">
              <w:rPr>
                <w:color w:val="000000" w:themeColor="text1"/>
                <w:lang w:val="uk-UA"/>
              </w:rPr>
              <w:t>12</w:t>
            </w:r>
            <w:r w:rsidR="000D3D7C" w:rsidRPr="00AC33E9">
              <w:rPr>
                <w:color w:val="000000" w:themeColor="text1"/>
                <w:lang w:val="uk-UA"/>
              </w:rPr>
              <w:t>.2.</w:t>
            </w:r>
            <w:r w:rsidR="002849A6" w:rsidRPr="00AC33E9">
              <w:rPr>
                <w:color w:val="000000" w:themeColor="text1"/>
                <w:lang w:val="uk-UA"/>
              </w:rPr>
              <w:t xml:space="preserve"> </w:t>
            </w:r>
            <w:r w:rsidRPr="00AC33E9">
              <w:rPr>
                <w:color w:val="000000"/>
                <w:lang w:val="uk-UA"/>
              </w:rPr>
              <w:t xml:space="preserve">Затвердити </w:t>
            </w:r>
            <w:r w:rsidRPr="00AC33E9">
              <w:rPr>
                <w:bCs/>
                <w:color w:val="000000"/>
                <w:lang w:val="uk-UA"/>
              </w:rPr>
              <w:t xml:space="preserve">наступний порядок </w:t>
            </w:r>
            <w:r w:rsidRPr="00AC33E9">
              <w:rPr>
                <w:bCs/>
                <w:color w:val="000000" w:themeColor="text1"/>
                <w:lang w:val="uk-UA"/>
              </w:rPr>
              <w:t>покриття збитку Товариства за 2023 рік: покрити збиток з рахунок попередніх та наступних періодів</w:t>
            </w:r>
            <w:r w:rsidRPr="00AC33E9">
              <w:rPr>
                <w:bCs/>
                <w:color w:val="000000"/>
                <w:lang w:val="uk-UA"/>
              </w:rPr>
              <w:t xml:space="preserve"> к</w:t>
            </w:r>
            <w:r w:rsidRPr="00AC33E9">
              <w:rPr>
                <w:color w:val="000000"/>
                <w:lang w:val="uk-UA"/>
              </w:rPr>
              <w:t>ошти до резервного капіталу не направляти, дивіденди за 2023 рік не нараховувати та не виплачувати.</w:t>
            </w:r>
          </w:p>
          <w:p w:rsidR="00F96E70" w:rsidRPr="00AC33E9" w:rsidRDefault="00F96E70" w:rsidP="00F96E70">
            <w:pPr>
              <w:pStyle w:val="rvps14"/>
              <w:rPr>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F96E70" w:rsidRPr="00AC33E9" w:rsidRDefault="00C8114A" w:rsidP="00F96E70">
            <w:pPr>
              <w:pStyle w:val="rvps14"/>
              <w:rPr>
                <w:b/>
                <w:color w:val="000000" w:themeColor="text1"/>
                <w:lang w:val="uk-UA"/>
              </w:rPr>
            </w:pPr>
            <w:r w:rsidRPr="00AC33E9">
              <w:rPr>
                <w:b/>
                <w:color w:val="000000" w:themeColor="text1"/>
                <w:lang w:val="uk-UA"/>
              </w:rPr>
              <w:t>Питання 13</w:t>
            </w:r>
          </w:p>
          <w:p w:rsidR="00F96E70" w:rsidRPr="00AC33E9" w:rsidRDefault="00F96E70" w:rsidP="00F96E70">
            <w:pPr>
              <w:shd w:val="clear" w:color="auto" w:fill="FFFFFF"/>
              <w:spacing w:line="200" w:lineRule="atLeast"/>
              <w:ind w:right="97"/>
              <w:jc w:val="both"/>
              <w:rPr>
                <w:color w:val="000000" w:themeColor="text1"/>
                <w:lang w:val="uk-UA"/>
              </w:rPr>
            </w:pPr>
            <w:r w:rsidRPr="00AC33E9">
              <w:rPr>
                <w:b/>
                <w:color w:val="000000" w:themeColor="text1"/>
                <w:lang w:val="uk-UA"/>
              </w:rPr>
              <w:t>Проект рішення</w:t>
            </w:r>
            <w:r w:rsidRPr="00AC33E9">
              <w:rPr>
                <w:color w:val="000000" w:themeColor="text1"/>
                <w:lang w:val="uk-UA"/>
              </w:rPr>
              <w:t xml:space="preserve">: </w:t>
            </w:r>
          </w:p>
          <w:p w:rsidR="00F96E70" w:rsidRPr="00AC33E9" w:rsidRDefault="00C8114A" w:rsidP="007A221B">
            <w:pPr>
              <w:pStyle w:val="rvps14"/>
              <w:rPr>
                <w:b/>
                <w:color w:val="000000" w:themeColor="text1"/>
                <w:lang w:val="uk-UA"/>
              </w:rPr>
            </w:pPr>
            <w:r w:rsidRPr="00AC33E9">
              <w:rPr>
                <w:color w:val="000000" w:themeColor="text1"/>
                <w:lang w:val="uk-UA"/>
              </w:rPr>
              <w:t>13</w:t>
            </w:r>
            <w:r w:rsidR="00F96E70" w:rsidRPr="00AC33E9">
              <w:rPr>
                <w:color w:val="000000" w:themeColor="text1"/>
                <w:lang w:val="uk-UA"/>
              </w:rPr>
              <w:t>.1</w:t>
            </w:r>
            <w:r w:rsidR="00F96E70" w:rsidRPr="00AC33E9">
              <w:rPr>
                <w:color w:val="000000" w:themeColor="text1"/>
                <w:spacing w:val="-1"/>
                <w:lang w:val="uk-UA"/>
              </w:rPr>
              <w:t xml:space="preserve"> </w:t>
            </w:r>
            <w:r w:rsidRPr="00AC33E9">
              <w:rPr>
                <w:spacing w:val="-1"/>
                <w:lang w:val="uk-UA"/>
              </w:rPr>
              <w:t>Припинити повноваження Голови Наглядової Ради  Гненного Олександра Івановича,членів Наглядової Ради Верещак Ірини Олександрівни, Гненної Тетяни Петрівни</w:t>
            </w:r>
            <w:r w:rsidR="00F96E70" w:rsidRPr="00AC33E9">
              <w:rPr>
                <w:color w:val="000000" w:themeColor="text1"/>
                <w:spacing w:val="-1"/>
                <w:lang w:val="uk-UA"/>
              </w:rPr>
              <w:t>.</w:t>
            </w:r>
          </w:p>
          <w:p w:rsidR="007A221B" w:rsidRPr="00AC33E9" w:rsidRDefault="00F96E70" w:rsidP="00F96E70">
            <w:pPr>
              <w:pStyle w:val="rvps14"/>
              <w:rPr>
                <w:rStyle w:val="spanrvts0"/>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F96E70" w:rsidRPr="00AC33E9" w:rsidRDefault="00F96E70" w:rsidP="00F96E70">
            <w:pPr>
              <w:pStyle w:val="rvps14"/>
              <w:rPr>
                <w:b/>
                <w:color w:val="000000" w:themeColor="text1"/>
                <w:lang w:val="uk-UA"/>
              </w:rPr>
            </w:pPr>
            <w:r w:rsidRPr="00AC33E9">
              <w:rPr>
                <w:b/>
                <w:color w:val="000000" w:themeColor="text1"/>
                <w:lang w:val="uk-UA"/>
              </w:rPr>
              <w:t>Питання 1</w:t>
            </w:r>
            <w:r w:rsidR="00C8114A" w:rsidRPr="00AC33E9">
              <w:rPr>
                <w:b/>
                <w:color w:val="000000" w:themeColor="text1"/>
                <w:lang w:val="uk-UA"/>
              </w:rPr>
              <w:t>4</w:t>
            </w:r>
          </w:p>
          <w:p w:rsidR="00F96E70" w:rsidRPr="00AC33E9" w:rsidRDefault="00F96E70" w:rsidP="00F96E70">
            <w:pPr>
              <w:shd w:val="clear" w:color="auto" w:fill="FFFFFF"/>
              <w:spacing w:line="200" w:lineRule="atLeast"/>
              <w:ind w:right="97"/>
              <w:jc w:val="both"/>
              <w:rPr>
                <w:color w:val="000000" w:themeColor="text1"/>
                <w:lang w:val="uk-UA"/>
              </w:rPr>
            </w:pPr>
            <w:r w:rsidRPr="00AC33E9">
              <w:rPr>
                <w:b/>
                <w:color w:val="000000" w:themeColor="text1"/>
                <w:lang w:val="uk-UA"/>
              </w:rPr>
              <w:t>Проект рішення:</w:t>
            </w:r>
          </w:p>
          <w:p w:rsidR="00F96E70" w:rsidRPr="00AC33E9" w:rsidRDefault="00F96E70" w:rsidP="00F96E70">
            <w:pPr>
              <w:pStyle w:val="rvps14"/>
              <w:rPr>
                <w:color w:val="000000" w:themeColor="text1"/>
                <w:lang w:val="uk-UA"/>
              </w:rPr>
            </w:pPr>
            <w:r w:rsidRPr="00AC33E9">
              <w:rPr>
                <w:rStyle w:val="spanrvts0"/>
                <w:color w:val="000000" w:themeColor="text1"/>
                <w:lang w:val="uk-UA"/>
              </w:rPr>
              <w:t>1</w:t>
            </w:r>
            <w:r w:rsidR="00C8114A" w:rsidRPr="00AC33E9">
              <w:rPr>
                <w:rStyle w:val="spanrvts0"/>
                <w:color w:val="000000" w:themeColor="text1"/>
                <w:lang w:val="uk-UA"/>
              </w:rPr>
              <w:t>4</w:t>
            </w:r>
            <w:r w:rsidRPr="00AC33E9">
              <w:rPr>
                <w:rStyle w:val="spanrvts0"/>
                <w:color w:val="000000" w:themeColor="text1"/>
                <w:lang w:val="uk-UA"/>
              </w:rPr>
              <w:t xml:space="preserve">.1. </w:t>
            </w:r>
            <w:r w:rsidR="00C8114A" w:rsidRPr="00AC33E9">
              <w:rPr>
                <w:bCs/>
                <w:lang w:val="uk-UA"/>
              </w:rPr>
              <w:t xml:space="preserve">Обрати </w:t>
            </w:r>
            <w:r w:rsidR="006528B1" w:rsidRPr="00AC33E9">
              <w:rPr>
                <w:bCs/>
                <w:lang w:val="uk-UA"/>
              </w:rPr>
              <w:t>членами Наглядової ради ПрАТ «</w:t>
            </w:r>
            <w:r w:rsidR="00C8114A" w:rsidRPr="00AC33E9">
              <w:rPr>
                <w:color w:val="000000"/>
                <w:shd w:val="clear" w:color="auto" w:fill="FFFFFF"/>
                <w:lang w:val="uk-UA"/>
              </w:rPr>
              <w:t>ОБЛАГРОПРОМКОМПЛЕКТ</w:t>
            </w:r>
            <w:r w:rsidR="00C8114A" w:rsidRPr="00AC33E9">
              <w:rPr>
                <w:bCs/>
                <w:lang w:val="uk-UA"/>
              </w:rPr>
              <w:t>»</w:t>
            </w:r>
            <w:r w:rsidR="00C8114A" w:rsidRPr="00AC33E9">
              <w:rPr>
                <w:color w:val="FF0000"/>
                <w:spacing w:val="-1"/>
                <w:lang w:val="uk-UA"/>
              </w:rPr>
              <w:t xml:space="preserve"> </w:t>
            </w:r>
            <w:r w:rsidR="00C8114A" w:rsidRPr="00AC33E9">
              <w:rPr>
                <w:color w:val="000000" w:themeColor="text1"/>
                <w:spacing w:val="-1"/>
                <w:lang w:val="uk-UA"/>
              </w:rPr>
              <w:t>Гненного Олександра Івановича, Верещак Ірин</w:t>
            </w:r>
            <w:r w:rsidR="004235DB" w:rsidRPr="00AC33E9">
              <w:rPr>
                <w:color w:val="000000" w:themeColor="text1"/>
                <w:spacing w:val="-1"/>
                <w:lang w:val="uk-UA"/>
              </w:rPr>
              <w:t>у Олександрівну, Гненну Тетяну Петрівну</w:t>
            </w:r>
            <w:r w:rsidR="00C8114A" w:rsidRPr="00AC33E9">
              <w:rPr>
                <w:color w:val="FF0000"/>
                <w:spacing w:val="-1"/>
                <w:lang w:val="uk-UA"/>
              </w:rPr>
              <w:t xml:space="preserve"> </w:t>
            </w:r>
            <w:r w:rsidR="004235DB" w:rsidRPr="00AC33E9">
              <w:rPr>
                <w:spacing w:val="-1"/>
                <w:lang w:val="uk-UA"/>
              </w:rPr>
              <w:t>строком на</w:t>
            </w:r>
            <w:r w:rsidR="00C8114A" w:rsidRPr="00AC33E9">
              <w:rPr>
                <w:spacing w:val="-1"/>
                <w:lang w:val="uk-UA"/>
              </w:rPr>
              <w:t xml:space="preserve"> 3 роки.</w:t>
            </w:r>
          </w:p>
          <w:p w:rsidR="008A7696" w:rsidRPr="00AC33E9" w:rsidRDefault="008A7696" w:rsidP="008A7696">
            <w:pPr>
              <w:pStyle w:val="rvps14"/>
              <w:rPr>
                <w:rStyle w:val="spanrvts0"/>
                <w:color w:val="000000" w:themeColor="text1"/>
                <w:lang w:val="uk-UA"/>
              </w:rPr>
            </w:pPr>
            <w:r w:rsidRPr="00AC33E9">
              <w:rPr>
                <w:color w:val="000000" w:themeColor="text1"/>
                <w:lang w:val="uk-UA"/>
              </w:rPr>
              <w:t xml:space="preserve">Встановлено взаємозв’язок цього питання з іншими питаннями, включеними до проекту порядку денного Зборів, зокрема з питанням </w:t>
            </w:r>
            <w:r w:rsidR="008C4844" w:rsidRPr="00AC33E9">
              <w:rPr>
                <w:color w:val="000000" w:themeColor="text1"/>
                <w:lang w:val="uk-UA"/>
              </w:rPr>
              <w:t>15</w:t>
            </w:r>
            <w:r w:rsidRPr="00AC33E9">
              <w:rPr>
                <w:color w:val="000000" w:themeColor="text1"/>
                <w:lang w:val="uk-UA"/>
              </w:rPr>
              <w:t>.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F96E70" w:rsidRPr="00AC33E9" w:rsidRDefault="004235DB" w:rsidP="00F96E70">
            <w:pPr>
              <w:pStyle w:val="rvps14"/>
              <w:rPr>
                <w:b/>
                <w:color w:val="000000" w:themeColor="text1"/>
                <w:lang w:val="uk-UA"/>
              </w:rPr>
            </w:pPr>
            <w:r w:rsidRPr="00AC33E9">
              <w:rPr>
                <w:b/>
                <w:color w:val="000000" w:themeColor="text1"/>
                <w:lang w:val="uk-UA"/>
              </w:rPr>
              <w:t>Питання 15</w:t>
            </w:r>
          </w:p>
          <w:p w:rsidR="00F96E70" w:rsidRPr="00AC33E9" w:rsidRDefault="00F96E70" w:rsidP="00F96E70">
            <w:pPr>
              <w:shd w:val="clear" w:color="auto" w:fill="FFFFFF"/>
              <w:spacing w:line="200" w:lineRule="atLeast"/>
              <w:ind w:right="97"/>
              <w:jc w:val="both"/>
              <w:rPr>
                <w:b/>
                <w:color w:val="000000" w:themeColor="text1"/>
                <w:lang w:val="uk-UA"/>
              </w:rPr>
            </w:pPr>
            <w:r w:rsidRPr="00AC33E9">
              <w:rPr>
                <w:b/>
                <w:color w:val="000000" w:themeColor="text1"/>
                <w:lang w:val="uk-UA"/>
              </w:rPr>
              <w:t xml:space="preserve">Проект рішення: </w:t>
            </w:r>
          </w:p>
          <w:p w:rsidR="00F96E70" w:rsidRPr="00AC33E9" w:rsidRDefault="004235DB" w:rsidP="00F96E70">
            <w:pPr>
              <w:pStyle w:val="rvps14"/>
              <w:rPr>
                <w:bCs/>
                <w:color w:val="000000" w:themeColor="text1"/>
                <w:lang w:val="uk-UA"/>
              </w:rPr>
            </w:pPr>
            <w:r w:rsidRPr="00AC33E9">
              <w:rPr>
                <w:color w:val="000000" w:themeColor="text1"/>
                <w:lang w:val="uk-UA"/>
              </w:rPr>
              <w:t>15</w:t>
            </w:r>
            <w:r w:rsidR="00F96E70" w:rsidRPr="00AC33E9">
              <w:rPr>
                <w:color w:val="000000" w:themeColor="text1"/>
                <w:lang w:val="uk-UA"/>
              </w:rPr>
              <w:t xml:space="preserve">.1. </w:t>
            </w:r>
            <w:r w:rsidR="00F96E70" w:rsidRPr="00AC33E9">
              <w:rPr>
                <w:bCs/>
                <w:color w:val="000000" w:themeColor="text1"/>
                <w:lang w:val="uk-UA"/>
              </w:rPr>
              <w:t xml:space="preserve">Затвердити умови </w:t>
            </w:r>
            <w:r w:rsidRPr="00AC33E9">
              <w:rPr>
                <w:bCs/>
                <w:color w:val="000000" w:themeColor="text1"/>
                <w:lang w:val="uk-UA"/>
              </w:rPr>
              <w:t>контрактів</w:t>
            </w:r>
            <w:r w:rsidR="00F96E70" w:rsidRPr="00AC33E9">
              <w:rPr>
                <w:bCs/>
                <w:color w:val="000000" w:themeColor="text1"/>
                <w:lang w:val="uk-UA"/>
              </w:rPr>
              <w:t xml:space="preserve">, що укладаються з членами Наглядової ради Товариства (проект </w:t>
            </w:r>
            <w:r w:rsidRPr="00AC33E9">
              <w:rPr>
                <w:bCs/>
                <w:color w:val="000000" w:themeColor="text1"/>
                <w:lang w:val="uk-UA"/>
              </w:rPr>
              <w:t>контракту</w:t>
            </w:r>
            <w:r w:rsidR="00F96E70" w:rsidRPr="00AC33E9">
              <w:rPr>
                <w:bCs/>
                <w:color w:val="000000" w:themeColor="text1"/>
                <w:lang w:val="uk-UA"/>
              </w:rPr>
              <w:t xml:space="preserve"> додається). </w:t>
            </w:r>
          </w:p>
          <w:p w:rsidR="00F96E70" w:rsidRPr="00AC33E9" w:rsidRDefault="004235DB" w:rsidP="00F96E70">
            <w:pPr>
              <w:pStyle w:val="rvps14"/>
              <w:rPr>
                <w:color w:val="000000" w:themeColor="text1"/>
                <w:lang w:val="uk-UA"/>
              </w:rPr>
            </w:pPr>
            <w:r w:rsidRPr="00AC33E9">
              <w:rPr>
                <w:bCs/>
                <w:color w:val="000000" w:themeColor="text1"/>
                <w:lang w:val="uk-UA"/>
              </w:rPr>
              <w:t>15</w:t>
            </w:r>
            <w:r w:rsidR="00F96E70" w:rsidRPr="00AC33E9">
              <w:rPr>
                <w:bCs/>
                <w:color w:val="000000" w:themeColor="text1"/>
                <w:lang w:val="uk-UA"/>
              </w:rPr>
              <w:t xml:space="preserve">.2.Уповноважити Директора Товариства підписати від імені Товариства </w:t>
            </w:r>
            <w:r w:rsidRPr="00AC33E9">
              <w:rPr>
                <w:bCs/>
                <w:color w:val="000000" w:themeColor="text1"/>
                <w:lang w:val="uk-UA"/>
              </w:rPr>
              <w:t>контракти</w:t>
            </w:r>
            <w:r w:rsidR="00F96E70" w:rsidRPr="00AC33E9">
              <w:rPr>
                <w:bCs/>
                <w:color w:val="000000" w:themeColor="text1"/>
                <w:lang w:val="uk-UA"/>
              </w:rPr>
              <w:t xml:space="preserve"> з членами Наглядової ради Товариства.</w:t>
            </w:r>
          </w:p>
          <w:p w:rsidR="00F96E70" w:rsidRPr="00AC33E9" w:rsidRDefault="00F96E70" w:rsidP="00F96E70">
            <w:pPr>
              <w:pStyle w:val="rvps14"/>
              <w:rPr>
                <w:color w:val="000000" w:themeColor="text1"/>
                <w:lang w:val="uk-UA"/>
              </w:rPr>
            </w:pPr>
            <w:r w:rsidRPr="00AC33E9">
              <w:rPr>
                <w:color w:val="000000" w:themeColor="text1"/>
                <w:lang w:val="uk-UA"/>
              </w:rPr>
              <w:lastRenderedPageBreak/>
              <w:t xml:space="preserve">Встановлено взаємозв’язок цього питання з іншими питаннями, включеними до проекту порядку денного Зборів, зокрема з питанням </w:t>
            </w:r>
            <w:r w:rsidR="008A7696" w:rsidRPr="00AC33E9">
              <w:rPr>
                <w:color w:val="000000" w:themeColor="text1"/>
                <w:lang w:val="uk-UA"/>
              </w:rPr>
              <w:t>14</w:t>
            </w:r>
            <w:r w:rsidRPr="00AC33E9">
              <w:rPr>
                <w:color w:val="000000" w:themeColor="text1"/>
                <w:lang w:val="uk-UA"/>
              </w:rPr>
              <w:t xml:space="preserve">. У разі неприйняття рішення або прийняття негативного рішення за </w:t>
            </w:r>
            <w:r w:rsidR="008A7696" w:rsidRPr="00AC33E9">
              <w:rPr>
                <w:color w:val="000000" w:themeColor="text1"/>
                <w:lang w:val="uk-UA"/>
              </w:rPr>
              <w:t>14</w:t>
            </w:r>
            <w:r w:rsidR="004235DB" w:rsidRPr="00AC33E9">
              <w:rPr>
                <w:color w:val="000000" w:themeColor="text1"/>
                <w:lang w:val="uk-UA"/>
              </w:rPr>
              <w:t xml:space="preserve"> питанням </w:t>
            </w:r>
            <w:r w:rsidRPr="00AC33E9">
              <w:rPr>
                <w:color w:val="000000" w:themeColor="text1"/>
                <w:lang w:val="uk-UA"/>
              </w:rPr>
              <w:t xml:space="preserve">це </w:t>
            </w:r>
            <w:r w:rsidRPr="00AC33E9">
              <w:rPr>
                <w:color w:val="000000" w:themeColor="text1"/>
                <w:shd w:val="clear" w:color="auto" w:fill="FFFFFF"/>
                <w:lang w:val="uk-UA"/>
              </w:rPr>
              <w:t>означає неможливість прийняття рішення за поточним питанням.</w:t>
            </w:r>
          </w:p>
          <w:p w:rsidR="00F96E70" w:rsidRPr="00AC33E9" w:rsidRDefault="004235DB" w:rsidP="00F96E70">
            <w:pPr>
              <w:pStyle w:val="rvps14"/>
              <w:rPr>
                <w:b/>
                <w:color w:val="000000" w:themeColor="text1"/>
                <w:lang w:val="uk-UA"/>
              </w:rPr>
            </w:pPr>
            <w:r w:rsidRPr="00AC33E9">
              <w:rPr>
                <w:b/>
                <w:color w:val="000000" w:themeColor="text1"/>
                <w:lang w:val="uk-UA"/>
              </w:rPr>
              <w:t>Питання 16</w:t>
            </w:r>
          </w:p>
          <w:p w:rsidR="00F96E70" w:rsidRPr="00AC33E9" w:rsidRDefault="00F96E70" w:rsidP="00F96E70">
            <w:pPr>
              <w:shd w:val="clear" w:color="auto" w:fill="FFFFFF"/>
              <w:spacing w:line="200" w:lineRule="atLeast"/>
              <w:ind w:right="97"/>
              <w:jc w:val="both"/>
              <w:rPr>
                <w:b/>
                <w:color w:val="000000" w:themeColor="text1"/>
                <w:lang w:val="uk-UA"/>
              </w:rPr>
            </w:pPr>
            <w:r w:rsidRPr="00AC33E9">
              <w:rPr>
                <w:b/>
                <w:color w:val="000000" w:themeColor="text1"/>
                <w:lang w:val="uk-UA"/>
              </w:rPr>
              <w:t xml:space="preserve">Проект рішення: </w:t>
            </w:r>
          </w:p>
          <w:p w:rsidR="00F96E70" w:rsidRPr="00AC33E9" w:rsidRDefault="004235DB" w:rsidP="00F96E70">
            <w:pPr>
              <w:shd w:val="clear" w:color="auto" w:fill="FFFFFF"/>
              <w:spacing w:line="200" w:lineRule="atLeast"/>
              <w:ind w:right="97"/>
              <w:jc w:val="both"/>
              <w:rPr>
                <w:color w:val="000000" w:themeColor="text1"/>
                <w:lang w:val="uk-UA"/>
              </w:rPr>
            </w:pPr>
            <w:r w:rsidRPr="00AC33E9">
              <w:rPr>
                <w:color w:val="000000" w:themeColor="text1"/>
                <w:lang w:val="uk-UA"/>
              </w:rPr>
              <w:t>16</w:t>
            </w:r>
            <w:r w:rsidR="00F96E70" w:rsidRPr="00AC33E9">
              <w:rPr>
                <w:color w:val="000000" w:themeColor="text1"/>
                <w:lang w:val="uk-UA"/>
              </w:rPr>
              <w:t>.1.</w:t>
            </w:r>
            <w:r w:rsidR="00F96E70" w:rsidRPr="00AC33E9">
              <w:rPr>
                <w:bCs/>
                <w:color w:val="000000" w:themeColor="text1"/>
                <w:lang w:val="uk-UA"/>
              </w:rPr>
              <w:t xml:space="preserve"> Товариству </w:t>
            </w:r>
            <w:r w:rsidR="003D49F0" w:rsidRPr="00AC33E9">
              <w:rPr>
                <w:bCs/>
                <w:color w:val="000000" w:themeColor="text1"/>
                <w:lang w:val="uk-UA"/>
              </w:rPr>
              <w:t>гнучко та пропорційно</w:t>
            </w:r>
            <w:r w:rsidR="00F96E70" w:rsidRPr="00AC33E9">
              <w:rPr>
                <w:bCs/>
                <w:color w:val="000000" w:themeColor="text1"/>
                <w:lang w:val="uk-UA"/>
              </w:rPr>
              <w:t xml:space="preserve"> застос</w:t>
            </w:r>
            <w:r w:rsidR="003D49F0" w:rsidRPr="00AC33E9">
              <w:rPr>
                <w:bCs/>
                <w:color w:val="000000" w:themeColor="text1"/>
                <w:lang w:val="uk-UA"/>
              </w:rPr>
              <w:t>овувати Рекомендації</w:t>
            </w:r>
            <w:r w:rsidR="00F96E70" w:rsidRPr="00AC33E9">
              <w:rPr>
                <w:bCs/>
                <w:color w:val="000000" w:themeColor="text1"/>
                <w:lang w:val="uk-UA"/>
              </w:rPr>
              <w:t xml:space="preserve"> щодо практики застосування законодавства з питань корпоративного упра</w:t>
            </w:r>
            <w:r w:rsidR="003D49F0" w:rsidRPr="00AC33E9">
              <w:rPr>
                <w:bCs/>
                <w:color w:val="000000" w:themeColor="text1"/>
                <w:lang w:val="uk-UA"/>
              </w:rPr>
              <w:t xml:space="preserve">вління, </w:t>
            </w:r>
            <w:r w:rsidR="00F96E70" w:rsidRPr="00AC33E9">
              <w:rPr>
                <w:bCs/>
                <w:color w:val="000000" w:themeColor="text1"/>
                <w:lang w:val="uk-UA"/>
              </w:rPr>
              <w:t>затверджен</w:t>
            </w:r>
            <w:r w:rsidR="003D49F0" w:rsidRPr="00AC33E9">
              <w:rPr>
                <w:bCs/>
                <w:color w:val="000000" w:themeColor="text1"/>
                <w:lang w:val="uk-UA"/>
              </w:rPr>
              <w:t>і</w:t>
            </w:r>
            <w:r w:rsidR="00F96E70" w:rsidRPr="00AC33E9">
              <w:rPr>
                <w:bCs/>
                <w:color w:val="000000" w:themeColor="text1"/>
                <w:lang w:val="uk-UA"/>
              </w:rPr>
              <w:t xml:space="preserve"> Рішенням НКЦПФР від 12 березня 2020 року N 118.</w:t>
            </w:r>
          </w:p>
          <w:p w:rsidR="00F96E70" w:rsidRPr="00AC33E9" w:rsidRDefault="00F96E70" w:rsidP="00F96E70">
            <w:pPr>
              <w:pStyle w:val="rvps14"/>
              <w:rPr>
                <w:rStyle w:val="spanrvts0"/>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D49F0" w:rsidRPr="00AC33E9" w:rsidRDefault="003D49F0" w:rsidP="003D49F0">
            <w:pPr>
              <w:pStyle w:val="rvps14"/>
              <w:rPr>
                <w:b/>
                <w:color w:val="000000" w:themeColor="text1"/>
                <w:lang w:val="uk-UA"/>
              </w:rPr>
            </w:pPr>
            <w:r w:rsidRPr="00AC33E9">
              <w:rPr>
                <w:b/>
                <w:color w:val="000000" w:themeColor="text1"/>
                <w:lang w:val="uk-UA"/>
              </w:rPr>
              <w:t>Питання 1</w:t>
            </w:r>
            <w:r w:rsidR="004235DB" w:rsidRPr="00AC33E9">
              <w:rPr>
                <w:b/>
                <w:color w:val="000000" w:themeColor="text1"/>
                <w:lang w:val="uk-UA"/>
              </w:rPr>
              <w:t>7</w:t>
            </w:r>
          </w:p>
          <w:p w:rsidR="003D49F0" w:rsidRPr="00AC33E9" w:rsidRDefault="003D49F0" w:rsidP="00662825">
            <w:pPr>
              <w:jc w:val="both"/>
              <w:rPr>
                <w:bCs/>
                <w:color w:val="000000" w:themeColor="text1"/>
                <w:lang w:val="uk-UA"/>
              </w:rPr>
            </w:pPr>
            <w:r w:rsidRPr="00AC33E9">
              <w:rPr>
                <w:b/>
                <w:color w:val="000000" w:themeColor="text1"/>
                <w:lang w:val="uk-UA"/>
              </w:rPr>
              <w:t xml:space="preserve">Проект </w:t>
            </w:r>
            <w:r w:rsidRPr="00AC33E9">
              <w:rPr>
                <w:b/>
                <w:bCs/>
                <w:color w:val="000000" w:themeColor="text1"/>
                <w:lang w:val="uk-UA"/>
              </w:rPr>
              <w:t>рішення:</w:t>
            </w:r>
            <w:r w:rsidRPr="00AC33E9">
              <w:rPr>
                <w:bCs/>
                <w:color w:val="000000" w:themeColor="text1"/>
                <w:lang w:val="uk-UA"/>
              </w:rPr>
              <w:t xml:space="preserve"> </w:t>
            </w:r>
          </w:p>
          <w:p w:rsidR="00662825" w:rsidRPr="00AC33E9" w:rsidRDefault="004235DB" w:rsidP="00662825">
            <w:pPr>
              <w:jc w:val="both"/>
              <w:rPr>
                <w:color w:val="000000" w:themeColor="text1"/>
                <w:lang w:val="uk-UA"/>
              </w:rPr>
            </w:pPr>
            <w:r w:rsidRPr="00AC33E9">
              <w:rPr>
                <w:bCs/>
                <w:color w:val="000000" w:themeColor="text1"/>
                <w:lang w:val="uk-UA"/>
              </w:rPr>
              <w:t>17</w:t>
            </w:r>
            <w:r w:rsidR="00662825" w:rsidRPr="00AC33E9">
              <w:rPr>
                <w:bCs/>
                <w:color w:val="000000" w:themeColor="text1"/>
                <w:lang w:val="uk-UA"/>
              </w:rPr>
              <w:t>.1. Визначити основними напрямками діяльності Товариства на 2024-</w:t>
            </w:r>
            <w:r w:rsidR="00662825" w:rsidRPr="00AC33E9">
              <w:rPr>
                <w:color w:val="000000" w:themeColor="text1"/>
                <w:lang w:val="uk-UA"/>
              </w:rPr>
              <w:t xml:space="preserve">2026 роки: </w:t>
            </w:r>
            <w:r w:rsidRPr="00AC33E9">
              <w:rPr>
                <w:color w:val="000000" w:themeColor="text1"/>
                <w:lang w:val="uk-UA"/>
              </w:rPr>
              <w:t>відновлення основних фондів Товариства</w:t>
            </w:r>
            <w:r w:rsidR="00B86D31" w:rsidRPr="00AC33E9">
              <w:rPr>
                <w:color w:val="000000" w:themeColor="text1"/>
                <w:lang w:val="uk-UA"/>
              </w:rPr>
              <w:t>;</w:t>
            </w:r>
            <w:r w:rsidR="00C33A8C" w:rsidRPr="00AC33E9">
              <w:rPr>
                <w:color w:val="000000" w:themeColor="text1"/>
                <w:lang w:val="uk-UA"/>
              </w:rPr>
              <w:t xml:space="preserve"> </w:t>
            </w:r>
            <w:r w:rsidR="00662825" w:rsidRPr="00AC33E9">
              <w:rPr>
                <w:color w:val="000000" w:themeColor="text1"/>
                <w:lang w:val="uk-UA"/>
              </w:rPr>
              <w:t xml:space="preserve">розширення клієнтської бази, </w:t>
            </w:r>
            <w:r w:rsidR="003543E4" w:rsidRPr="00AC33E9">
              <w:rPr>
                <w:color w:val="000000" w:themeColor="text1"/>
                <w:lang w:val="uk-UA"/>
              </w:rPr>
              <w:t>поступ до нарощення рентабельності, зміцнення конкурентних позицій</w:t>
            </w:r>
            <w:r w:rsidR="00C33A8C" w:rsidRPr="00AC33E9">
              <w:rPr>
                <w:color w:val="000000" w:themeColor="text1"/>
                <w:lang w:val="uk-UA"/>
              </w:rPr>
              <w:t xml:space="preserve"> </w:t>
            </w:r>
            <w:r w:rsidR="003543E4" w:rsidRPr="00AC33E9">
              <w:rPr>
                <w:color w:val="000000" w:themeColor="text1"/>
                <w:lang w:val="uk-UA"/>
              </w:rPr>
              <w:t>Товариства</w:t>
            </w:r>
            <w:r w:rsidR="00C33A8C" w:rsidRPr="00AC33E9">
              <w:rPr>
                <w:color w:val="000000" w:themeColor="text1"/>
                <w:lang w:val="uk-UA"/>
              </w:rPr>
              <w:t xml:space="preserve"> </w:t>
            </w:r>
            <w:r w:rsidR="00662825" w:rsidRPr="00AC33E9">
              <w:rPr>
                <w:color w:val="000000" w:themeColor="text1"/>
                <w:lang w:val="uk-UA"/>
              </w:rPr>
              <w:t>в своїй га</w:t>
            </w:r>
            <w:r w:rsidRPr="00AC33E9">
              <w:rPr>
                <w:color w:val="000000" w:themeColor="text1"/>
                <w:lang w:val="uk-UA"/>
              </w:rPr>
              <w:t>лузі</w:t>
            </w:r>
            <w:r w:rsidR="00662825" w:rsidRPr="00AC33E9">
              <w:rPr>
                <w:color w:val="000000" w:themeColor="text1"/>
                <w:lang w:val="uk-UA"/>
              </w:rPr>
              <w:t>.</w:t>
            </w:r>
            <w:r w:rsidR="00C33A8C" w:rsidRPr="00AC33E9">
              <w:rPr>
                <w:color w:val="000000" w:themeColor="text1"/>
                <w:lang w:val="uk-UA"/>
              </w:rPr>
              <w:t xml:space="preserve"> </w:t>
            </w:r>
            <w:r w:rsidR="00662825" w:rsidRPr="00AC33E9">
              <w:rPr>
                <w:color w:val="000000" w:themeColor="text1"/>
                <w:lang w:val="uk-UA"/>
              </w:rPr>
              <w:t>Удосконал</w:t>
            </w:r>
            <w:r w:rsidR="003543E4" w:rsidRPr="00AC33E9">
              <w:rPr>
                <w:color w:val="000000" w:themeColor="text1"/>
                <w:lang w:val="uk-UA"/>
              </w:rPr>
              <w:t>ення системи</w:t>
            </w:r>
            <w:r w:rsidR="00662825" w:rsidRPr="00AC33E9">
              <w:rPr>
                <w:color w:val="000000" w:themeColor="text1"/>
                <w:lang w:val="uk-UA"/>
              </w:rPr>
              <w:t xml:space="preserve"> корпоративного управління Товариств</w:t>
            </w:r>
            <w:r w:rsidR="00372FD6" w:rsidRPr="00AC33E9">
              <w:rPr>
                <w:color w:val="000000" w:themeColor="text1"/>
                <w:lang w:val="uk-UA"/>
              </w:rPr>
              <w:t>ом</w:t>
            </w:r>
            <w:r w:rsidR="00662825" w:rsidRPr="00AC33E9">
              <w:rPr>
                <w:color w:val="000000" w:themeColor="text1"/>
                <w:lang w:val="uk-UA"/>
              </w:rPr>
              <w:t>.</w:t>
            </w:r>
            <w:r w:rsidR="00372FD6" w:rsidRPr="00AC33E9">
              <w:rPr>
                <w:color w:val="000000" w:themeColor="text1"/>
                <w:lang w:val="uk-UA"/>
              </w:rPr>
              <w:t xml:space="preserve"> </w:t>
            </w:r>
            <w:r w:rsidR="00662825" w:rsidRPr="00AC33E9">
              <w:rPr>
                <w:color w:val="000000" w:themeColor="text1"/>
                <w:lang w:val="uk-UA"/>
              </w:rPr>
              <w:t>Здійсн</w:t>
            </w:r>
            <w:r w:rsidR="003543E4" w:rsidRPr="00AC33E9">
              <w:rPr>
                <w:color w:val="000000" w:themeColor="text1"/>
                <w:lang w:val="uk-UA"/>
              </w:rPr>
              <w:t>ення інтеграції</w:t>
            </w:r>
            <w:r w:rsidR="00662825" w:rsidRPr="00AC33E9">
              <w:rPr>
                <w:color w:val="000000" w:themeColor="text1"/>
                <w:lang w:val="uk-UA"/>
              </w:rPr>
              <w:t xml:space="preserve"> концепцій</w:t>
            </w:r>
            <w:r w:rsidR="00C33A8C" w:rsidRPr="00AC33E9">
              <w:rPr>
                <w:color w:val="000000" w:themeColor="text1"/>
                <w:lang w:val="uk-UA"/>
              </w:rPr>
              <w:t xml:space="preserve"> </w:t>
            </w:r>
            <w:r w:rsidR="00662825" w:rsidRPr="00AC33E9">
              <w:rPr>
                <w:color w:val="000000" w:themeColor="text1"/>
                <w:lang w:val="uk-UA"/>
              </w:rPr>
              <w:t>корпоративної</w:t>
            </w:r>
            <w:r w:rsidR="00C33A8C" w:rsidRPr="00AC33E9">
              <w:rPr>
                <w:color w:val="000000" w:themeColor="text1"/>
                <w:lang w:val="uk-UA"/>
              </w:rPr>
              <w:t xml:space="preserve"> </w:t>
            </w:r>
            <w:r w:rsidR="00662825" w:rsidRPr="00AC33E9">
              <w:rPr>
                <w:color w:val="000000" w:themeColor="text1"/>
                <w:lang w:val="uk-UA"/>
              </w:rPr>
              <w:t>соціальної</w:t>
            </w:r>
            <w:r w:rsidR="00C33A8C" w:rsidRPr="00AC33E9">
              <w:rPr>
                <w:color w:val="000000" w:themeColor="text1"/>
                <w:lang w:val="uk-UA"/>
              </w:rPr>
              <w:t xml:space="preserve"> </w:t>
            </w:r>
            <w:r w:rsidR="00662825" w:rsidRPr="00AC33E9">
              <w:rPr>
                <w:color w:val="000000" w:themeColor="text1"/>
                <w:lang w:val="uk-UA"/>
              </w:rPr>
              <w:t>відповідальності</w:t>
            </w:r>
            <w:r w:rsidR="00C33A8C" w:rsidRPr="00AC33E9">
              <w:rPr>
                <w:color w:val="000000" w:themeColor="text1"/>
                <w:lang w:val="uk-UA"/>
              </w:rPr>
              <w:t xml:space="preserve"> </w:t>
            </w:r>
            <w:r w:rsidR="00662825" w:rsidRPr="00AC33E9">
              <w:rPr>
                <w:color w:val="000000" w:themeColor="text1"/>
                <w:lang w:val="uk-UA"/>
              </w:rPr>
              <w:t>та сталого розвитку</w:t>
            </w:r>
            <w:r w:rsidR="00C33A8C" w:rsidRPr="00AC33E9">
              <w:rPr>
                <w:color w:val="000000" w:themeColor="text1"/>
                <w:lang w:val="uk-UA"/>
              </w:rPr>
              <w:t xml:space="preserve"> </w:t>
            </w:r>
            <w:r w:rsidR="00662825" w:rsidRPr="00AC33E9">
              <w:rPr>
                <w:color w:val="000000" w:themeColor="text1"/>
                <w:lang w:val="uk-UA"/>
              </w:rPr>
              <w:t>у діяльність Товариства. Впровадж</w:t>
            </w:r>
            <w:r w:rsidR="003543E4" w:rsidRPr="00AC33E9">
              <w:rPr>
                <w:color w:val="000000" w:themeColor="text1"/>
                <w:lang w:val="uk-UA"/>
              </w:rPr>
              <w:t>ення</w:t>
            </w:r>
            <w:r w:rsidR="00662825" w:rsidRPr="00AC33E9">
              <w:rPr>
                <w:color w:val="000000" w:themeColor="text1"/>
                <w:lang w:val="uk-UA"/>
              </w:rPr>
              <w:t xml:space="preserve"> новітн</w:t>
            </w:r>
            <w:r w:rsidR="003543E4" w:rsidRPr="00AC33E9">
              <w:rPr>
                <w:color w:val="000000" w:themeColor="text1"/>
                <w:lang w:val="uk-UA"/>
              </w:rPr>
              <w:t>іх технологій</w:t>
            </w:r>
            <w:r w:rsidR="00662825" w:rsidRPr="00AC33E9">
              <w:rPr>
                <w:color w:val="000000" w:themeColor="text1"/>
                <w:lang w:val="uk-UA"/>
              </w:rPr>
              <w:t xml:space="preserve"> у діяльність Товариства.</w:t>
            </w:r>
          </w:p>
          <w:p w:rsidR="00662825" w:rsidRPr="00AC33E9" w:rsidRDefault="00662825" w:rsidP="00662825">
            <w:pPr>
              <w:pStyle w:val="rvps14"/>
              <w:rPr>
                <w:rStyle w:val="spanrvts0"/>
                <w:color w:val="000000" w:themeColor="text1"/>
                <w:lang w:val="uk-UA"/>
              </w:rPr>
            </w:pPr>
            <w:r w:rsidRPr="00AC33E9">
              <w:rPr>
                <w:color w:val="000000" w:themeColor="text1"/>
                <w:lang w:val="uk-UA"/>
              </w:rPr>
              <w:t>Взаємозв’язок цього питання з іншими питаннями, включеними до проекту порядку денного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662825" w:rsidRPr="00AC33E9" w:rsidRDefault="00662825" w:rsidP="00911890">
            <w:pPr>
              <w:pStyle w:val="rvps14"/>
              <w:rPr>
                <w:rStyle w:val="spanrvts0"/>
                <w:color w:val="000000" w:themeColor="text1"/>
                <w:lang w:val="uk-UA"/>
              </w:rPr>
            </w:pP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lang w:val="uk-UA"/>
              </w:rPr>
            </w:pPr>
            <w:r w:rsidRPr="00AC33E9">
              <w:rPr>
                <w:rStyle w:val="spanrvts0"/>
                <w:b/>
                <w:bCs/>
                <w:lang w:val="uk-UA"/>
              </w:rPr>
              <w:lastRenderedPageBreak/>
              <w:t xml:space="preserve">URL-адреса вебсайту, на якій розміщено інформацію, зазначену в </w:t>
            </w:r>
            <w:hyperlink r:id="rId8" w:anchor="n506" w:tgtFrame="_blank" w:history="1">
              <w:r w:rsidRPr="00AC33E9">
                <w:rPr>
                  <w:rStyle w:val="arvts96"/>
                  <w:lang w:val="uk-UA"/>
                </w:rPr>
                <w:t>частині третій</w:t>
              </w:r>
            </w:hyperlink>
            <w:r w:rsidRPr="00AC33E9">
              <w:rPr>
                <w:rStyle w:val="spanrvts0"/>
                <w:b/>
                <w:bCs/>
                <w:lang w:val="uk-UA"/>
              </w:rPr>
              <w:t xml:space="preserve"> статті 47 Закону про акціонерні товариства</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7363C8" w:rsidP="00752992">
            <w:pPr>
              <w:pStyle w:val="rvps14"/>
              <w:rPr>
                <w:rStyle w:val="spanrvts0"/>
                <w:lang w:val="uk-UA"/>
              </w:rPr>
            </w:pPr>
            <w:hyperlink r:id="rId9" w:history="1">
              <w:r w:rsidR="008C4844" w:rsidRPr="00AC33E9">
                <w:rPr>
                  <w:rStyle w:val="a3"/>
                  <w:lang w:val="uk-UA"/>
                </w:rPr>
                <w:t>http://oapk.pat.ua/documents/informaciya-dlya-akcioneriv-ta-steikholderiv?doc=102265</w:t>
              </w:r>
            </w:hyperlink>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sz w:val="18"/>
                <w:szCs w:val="18"/>
                <w:lang w:val="uk-UA"/>
              </w:rPr>
            </w:pPr>
            <w:r w:rsidRPr="00AC33E9">
              <w:rPr>
                <w:rStyle w:val="spanrvts0"/>
                <w:b/>
                <w:bCs/>
                <w:sz w:val="18"/>
                <w:szCs w:val="18"/>
                <w:lang w:val="uk-UA"/>
              </w:rPr>
              <w:t>Порядок ознайомлення акціонерів з матеріалами, з якими вони можуть ознайомитися під час підготовки до загальних зборів</w:t>
            </w:r>
            <w:r w:rsidRPr="00AC33E9">
              <w:rPr>
                <w:rStyle w:val="spanrvts37"/>
                <w:b w:val="0"/>
                <w:bCs w:val="0"/>
                <w:sz w:val="18"/>
                <w:szCs w:val="18"/>
                <w:lang w:val="uk-UA"/>
              </w:rPr>
              <w:t>-</w:t>
            </w:r>
            <w:r w:rsidRPr="00AC33E9">
              <w:rPr>
                <w:rStyle w:val="spanrvts0"/>
                <w:b/>
                <w:bCs/>
                <w:sz w:val="18"/>
                <w:szCs w:val="18"/>
                <w:lang w:val="uk-UA"/>
              </w:rPr>
              <w:t>, та посадова особа</w:t>
            </w:r>
            <w:r w:rsidRPr="00AC33E9">
              <w:rPr>
                <w:rStyle w:val="spanrvts37"/>
                <w:b w:val="0"/>
                <w:bCs w:val="0"/>
                <w:sz w:val="18"/>
                <w:szCs w:val="18"/>
                <w:lang w:val="uk-UA"/>
              </w:rPr>
              <w:t>-</w:t>
            </w:r>
            <w:r w:rsidRPr="00AC33E9">
              <w:rPr>
                <w:rStyle w:val="spanrvts0"/>
                <w:b/>
                <w:bCs/>
                <w:sz w:val="18"/>
                <w:szCs w:val="18"/>
                <w:lang w:val="uk-UA"/>
              </w:rPr>
              <w:t xml:space="preserve"> акціонерного товариства, відповідальна за порядок ознайомлення акціонерів з документами</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D57A9" w:rsidRPr="00AC33E9" w:rsidRDefault="00635BE3" w:rsidP="00635BE3">
            <w:pPr>
              <w:jc w:val="both"/>
              <w:rPr>
                <w:bCs/>
                <w:color w:val="000000" w:themeColor="text1"/>
                <w:lang w:val="uk-UA"/>
              </w:rPr>
            </w:pPr>
            <w:r w:rsidRPr="00AC33E9">
              <w:rPr>
                <w:bCs/>
                <w:color w:val="000000" w:themeColor="text1"/>
                <w:lang w:val="uk-UA"/>
              </w:rPr>
              <w:t xml:space="preserve">Від дати надіслання Повідомлення про проведення загальних зборів до дати проведення загальних зборів  акціонери Товариства чи їх представники можуть ознайомитись з документами стосовно порядку денного у робочі дні з 09.00 до 17.00 год. за адресою: 69013, Запорізька обл., місто Запоріжжя, вул. Стартова, буд.1-Ж, приймальня №1, і в день проведення загальних зборів – також у місці їх проведення. Посадова особа, відповідальна за порядок ознайомлення </w:t>
            </w:r>
            <w:r w:rsidRPr="00AC33E9">
              <w:rPr>
                <w:bCs/>
                <w:color w:val="000000" w:themeColor="text1"/>
                <w:lang w:val="uk-UA"/>
              </w:rPr>
              <w:lastRenderedPageBreak/>
              <w:t xml:space="preserve">акціонерів з матеріалами — Голова Наглядової ради Гненний Олександр </w:t>
            </w:r>
            <w:r w:rsidR="00AC33E9" w:rsidRPr="00AC33E9">
              <w:rPr>
                <w:bCs/>
                <w:color w:val="000000" w:themeColor="text1"/>
                <w:lang w:val="uk-UA"/>
              </w:rPr>
              <w:t>Іванович</w:t>
            </w:r>
            <w:r w:rsidRPr="00AC33E9">
              <w:rPr>
                <w:bCs/>
                <w:color w:val="000000" w:themeColor="text1"/>
                <w:lang w:val="uk-UA"/>
              </w:rPr>
              <w:t>. Телефон для довідок: (063)750-60-25.</w:t>
            </w:r>
          </w:p>
          <w:p w:rsidR="00635BE3" w:rsidRPr="00AC33E9" w:rsidRDefault="00635BE3" w:rsidP="00635BE3">
            <w:pPr>
              <w:pStyle w:val="rvps2"/>
              <w:shd w:val="clear" w:color="auto" w:fill="FFFFFF"/>
              <w:spacing w:before="0" w:beforeAutospacing="0" w:after="0" w:afterAutospacing="0"/>
              <w:ind w:firstLine="300"/>
              <w:jc w:val="both"/>
              <w:rPr>
                <w:color w:val="000000" w:themeColor="text1"/>
                <w:lang w:val="uk-UA"/>
              </w:rPr>
            </w:pPr>
            <w:r w:rsidRPr="00AC33E9">
              <w:rPr>
                <w:color w:val="000000" w:themeColor="text1"/>
                <w:lang w:val="uk-UA"/>
              </w:rPr>
              <w:t>Кожний акціонер має право на його запит безоплатно отримати копію всіх або частини документів з переліку документів, з якими акціонери можуть ознайомитися під час підготовки до загальних зборів.</w:t>
            </w:r>
          </w:p>
          <w:p w:rsidR="00635BE3" w:rsidRPr="00AC33E9" w:rsidRDefault="00635BE3" w:rsidP="00635BE3">
            <w:pPr>
              <w:pStyle w:val="rvps2"/>
              <w:shd w:val="clear" w:color="auto" w:fill="FFFFFF"/>
              <w:spacing w:before="0" w:beforeAutospacing="0" w:after="0" w:afterAutospacing="0"/>
              <w:ind w:firstLine="300"/>
              <w:jc w:val="both"/>
              <w:rPr>
                <w:color w:val="000000" w:themeColor="text1"/>
                <w:lang w:val="uk-UA"/>
              </w:rPr>
            </w:pPr>
            <w:bookmarkStart w:id="0" w:name="n144"/>
            <w:bookmarkEnd w:id="0"/>
            <w:r w:rsidRPr="00AC33E9">
              <w:rPr>
                <w:color w:val="000000" w:themeColor="text1"/>
                <w:lang w:val="uk-UA"/>
              </w:rPr>
              <w:t>У разі якщо акціонер погодився на використання товариством електронної пошти для передачі інформації та зазначив у своєму запиті на ознайомлення з документами адресу електронної пошти, копії відповідних документів надсилаються на зазначену адресу електронної пошти акціонера. У такому разі акціонерне товариство або акціонери, які скликають загальні збори, надсилають зазначені документи в електронній формі на адресу електронної пошти акціонера із засвідченням документів кваліфікованим електронним підписом та/або іншим засобом електронної ідентифікації, що відповідає вимогам, визначеним законодавством.</w:t>
            </w:r>
          </w:p>
          <w:p w:rsidR="00230FCE" w:rsidRPr="00AC33E9" w:rsidRDefault="0052303E" w:rsidP="00635BE3">
            <w:pPr>
              <w:jc w:val="both"/>
              <w:rPr>
                <w:rStyle w:val="spanrvts0"/>
                <w:sz w:val="18"/>
                <w:szCs w:val="18"/>
                <w:lang w:val="uk-UA"/>
              </w:rPr>
            </w:pPr>
            <w:bookmarkStart w:id="1" w:name="n133"/>
            <w:bookmarkStart w:id="2" w:name="n134"/>
            <w:bookmarkEnd w:id="1"/>
            <w:bookmarkEnd w:id="2"/>
            <w:r w:rsidRPr="00AC33E9">
              <w:rPr>
                <w:bCs/>
                <w:color w:val="000000" w:themeColor="text1"/>
                <w:lang w:val="uk-UA"/>
              </w:rPr>
              <w:t xml:space="preserve">Товариство до дати проведення загальних зборів надаватиме відповіді на письмові запитання акціонерів щодо питань, включених до порядку денного загальних зборів та порядку денного загальних зборів, отримані Товариством не пізніше ніж за один робочий день до дати проведення загальних зборів. Товариство може надати одну загальну відповідь на всі запитання однакового змісту. </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EB1242">
            <w:pPr>
              <w:pStyle w:val="rvps14"/>
              <w:rPr>
                <w:rStyle w:val="spanrvts0"/>
                <w:lang w:val="uk-UA"/>
              </w:rPr>
            </w:pPr>
            <w:r w:rsidRPr="00AC33E9">
              <w:rPr>
                <w:rStyle w:val="spanrvts0"/>
                <w:b/>
                <w:bCs/>
                <w:lang w:val="uk-UA"/>
              </w:rPr>
              <w:lastRenderedPageBreak/>
              <w:t xml:space="preserve">Інформація про права, надані акціонерам відповідно до вимог </w:t>
            </w:r>
            <w:hyperlink r:id="rId10" w:anchor="n274" w:tgtFrame="_blank" w:history="1">
              <w:r w:rsidRPr="00AC33E9">
                <w:rPr>
                  <w:rStyle w:val="arvts96"/>
                  <w:lang w:val="uk-UA"/>
                </w:rPr>
                <w:t>статей 27</w:t>
              </w:r>
            </w:hyperlink>
            <w:r w:rsidRPr="00AC33E9">
              <w:rPr>
                <w:rStyle w:val="spanrvts0"/>
                <w:b/>
                <w:bCs/>
                <w:lang w:val="uk-UA"/>
              </w:rPr>
              <w:t xml:space="preserve"> і </w:t>
            </w:r>
            <w:hyperlink r:id="rId11" w:anchor="n283" w:tgtFrame="_blank" w:history="1">
              <w:r w:rsidRPr="00AC33E9">
                <w:rPr>
                  <w:rStyle w:val="arvts96"/>
                  <w:lang w:val="uk-UA"/>
                </w:rPr>
                <w:t>28</w:t>
              </w:r>
            </w:hyperlink>
            <w:r w:rsidRPr="00AC33E9">
              <w:rPr>
                <w:rStyle w:val="spanrvts0"/>
                <w:b/>
                <w:bCs/>
                <w:lang w:val="uk-UA"/>
              </w:rPr>
              <w:t xml:space="preserve">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30FCE" w:rsidRPr="00AC33E9" w:rsidRDefault="00736CD0" w:rsidP="00C43C03">
            <w:pPr>
              <w:pStyle w:val="rvps14"/>
              <w:rPr>
                <w:rStyle w:val="spanrvts0"/>
                <w:lang w:val="uk-UA"/>
              </w:rPr>
            </w:pPr>
            <w:r w:rsidRPr="00AC33E9">
              <w:rPr>
                <w:lang w:val="uk-UA"/>
              </w:rPr>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шляхом: участі та голосування на загальних зборах - до моменту завершення голосування на загальних зборах; ознайомлення з документами, необхідними для прийняття рішень з питань, включених до порядку денного – до дати проведення загальних зборів; ознайомлення з протоколами про підсумки голосування, протоколом загальних зборів – після їх оприлюднення на веб-сайті </w:t>
            </w:r>
            <w:r w:rsidRPr="00AC33E9">
              <w:rPr>
                <w:color w:val="000000" w:themeColor="text1"/>
                <w:lang w:val="uk-UA"/>
              </w:rPr>
              <w:t>Товариства та протягом строку, встановленого чинним законодавством України</w:t>
            </w:r>
          </w:p>
        </w:tc>
      </w:tr>
      <w:tr w:rsidR="00230FCE" w:rsidRPr="00AC33E9" w:rsidTr="004F5E6E">
        <w:trPr>
          <w:gridBefore w:val="1"/>
          <w:wBefore w:w="11" w:type="pct"/>
          <w:trHeight w:val="60"/>
        </w:trPr>
        <w:tc>
          <w:tcPr>
            <w:tcW w:w="245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30FCE" w:rsidRPr="00AC33E9" w:rsidRDefault="00230FCE" w:rsidP="00662825">
            <w:pPr>
              <w:pStyle w:val="rvps14"/>
              <w:rPr>
                <w:rStyle w:val="spanrvts0"/>
                <w:lang w:val="uk-UA"/>
              </w:rPr>
            </w:pPr>
            <w:r w:rsidRPr="00AC33E9">
              <w:rPr>
                <w:rStyle w:val="spanrvts0"/>
                <w:b/>
                <w:bCs/>
                <w:lang w:val="uk-UA"/>
              </w:rPr>
              <w:t>Порядок надання акціонерами пропозицій до проекту порядку денного загальних зборів</w:t>
            </w:r>
          </w:p>
        </w:tc>
        <w:tc>
          <w:tcPr>
            <w:tcW w:w="253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6336A" w:rsidRPr="00AC33E9" w:rsidRDefault="00F6336A" w:rsidP="006A4374">
            <w:pPr>
              <w:rPr>
                <w:lang w:val="uk-UA"/>
              </w:rPr>
            </w:pPr>
            <w:r w:rsidRPr="00AC33E9">
              <w:rPr>
                <w:lang w:val="uk-UA"/>
              </w:rPr>
              <w:t>Кожний акціонер має право внести пропозиці</w:t>
            </w:r>
            <w:r w:rsidR="003543E4" w:rsidRPr="00AC33E9">
              <w:rPr>
                <w:lang w:val="uk-UA"/>
              </w:rPr>
              <w:t>ї щодо питань, включених до прое</w:t>
            </w:r>
            <w:r w:rsidRPr="00AC33E9">
              <w:rPr>
                <w:lang w:val="uk-UA"/>
              </w:rPr>
              <w:t>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rsidR="00F6336A" w:rsidRPr="00AC33E9" w:rsidRDefault="00F6336A" w:rsidP="006A4374">
            <w:pPr>
              <w:rPr>
                <w:lang w:val="uk-UA"/>
              </w:rPr>
            </w:pPr>
            <w:bookmarkStart w:id="3" w:name="n148"/>
            <w:bookmarkEnd w:id="3"/>
            <w:r w:rsidRPr="00AC33E9">
              <w:rPr>
                <w:lang w:val="uk-UA"/>
              </w:rPr>
              <w:t>Пропозиції вносяться не пізніше ніж за двадцять днів до дати проведення загальних зборів акціонерів</w:t>
            </w:r>
            <w:r w:rsidR="005F6D88" w:rsidRPr="00AC33E9">
              <w:rPr>
                <w:lang w:val="uk-UA"/>
              </w:rPr>
              <w:t xml:space="preserve"> </w:t>
            </w:r>
            <w:r w:rsidR="003A7206" w:rsidRPr="00AC33E9">
              <w:rPr>
                <w:lang w:val="uk-UA"/>
              </w:rPr>
              <w:t>(тобто до 0</w:t>
            </w:r>
            <w:r w:rsidR="005F6D88" w:rsidRPr="00AC33E9">
              <w:rPr>
                <w:lang w:val="uk-UA"/>
              </w:rPr>
              <w:t>8</w:t>
            </w:r>
            <w:r w:rsidR="003A7206" w:rsidRPr="00AC33E9">
              <w:rPr>
                <w:lang w:val="uk-UA"/>
              </w:rPr>
              <w:t>.04.2024 включно)</w:t>
            </w:r>
            <w:r w:rsidRPr="00AC33E9">
              <w:rPr>
                <w:lang w:val="uk-UA"/>
              </w:rPr>
              <w:t xml:space="preserve">, а щодо кандидатів до складу органів акціонерного </w:t>
            </w:r>
            <w:r w:rsidRPr="00AC33E9">
              <w:rPr>
                <w:lang w:val="uk-UA"/>
              </w:rPr>
              <w:lastRenderedPageBreak/>
              <w:t>товариства - не пізніше ніж за сім днів до дати проведення загальних зборів акціонерів</w:t>
            </w:r>
            <w:r w:rsidR="003A7206" w:rsidRPr="00AC33E9">
              <w:rPr>
                <w:lang w:val="uk-UA"/>
              </w:rPr>
              <w:t xml:space="preserve"> (</w:t>
            </w:r>
            <w:bookmarkStart w:id="4" w:name="_GoBack"/>
            <w:bookmarkEnd w:id="4"/>
            <w:r w:rsidR="005F6D88" w:rsidRPr="00AC33E9">
              <w:rPr>
                <w:lang w:val="uk-UA"/>
              </w:rPr>
              <w:t>тобто до 22</w:t>
            </w:r>
            <w:r w:rsidR="003A7206" w:rsidRPr="00AC33E9">
              <w:rPr>
                <w:lang w:val="uk-UA"/>
              </w:rPr>
              <w:t>.04.2024 включно)</w:t>
            </w:r>
            <w:r w:rsidRPr="00AC33E9">
              <w:rPr>
                <w:lang w:val="uk-UA"/>
              </w:rPr>
              <w:t>.</w:t>
            </w:r>
          </w:p>
          <w:p w:rsidR="00F6336A" w:rsidRPr="00AC33E9" w:rsidRDefault="00F6336A" w:rsidP="006A4374">
            <w:pPr>
              <w:rPr>
                <w:lang w:val="uk-UA"/>
              </w:rPr>
            </w:pPr>
            <w:bookmarkStart w:id="5" w:name="n150"/>
            <w:bookmarkEnd w:id="5"/>
            <w:r w:rsidRPr="00AC33E9">
              <w:rPr>
                <w:lang w:val="uk-UA"/>
              </w:rPr>
              <w:t>Пропозиції щод</w:t>
            </w:r>
            <w:r w:rsidR="003543E4" w:rsidRPr="00AC33E9">
              <w:rPr>
                <w:lang w:val="uk-UA"/>
              </w:rPr>
              <w:t>о включення нових питань до прое</w:t>
            </w:r>
            <w:r w:rsidRPr="00AC33E9">
              <w:rPr>
                <w:lang w:val="uk-UA"/>
              </w:rPr>
              <w:t>кту порядку денного повинні містити відповідні про</w:t>
            </w:r>
            <w:r w:rsidR="003543E4" w:rsidRPr="00AC33E9">
              <w:rPr>
                <w:lang w:val="uk-UA"/>
              </w:rPr>
              <w:t>е</w:t>
            </w:r>
            <w:r w:rsidR="003E34C2" w:rsidRPr="00AC33E9">
              <w:rPr>
                <w:lang w:val="uk-UA"/>
              </w:rPr>
              <w:t>кти рішень з цих питань</w:t>
            </w:r>
            <w:r w:rsidRPr="00AC33E9">
              <w:rPr>
                <w:lang w:val="uk-UA"/>
              </w:rPr>
              <w:t>.</w:t>
            </w:r>
          </w:p>
          <w:p w:rsidR="00F6336A" w:rsidRPr="00AC33E9" w:rsidRDefault="00F6336A" w:rsidP="006A4374">
            <w:pPr>
              <w:rPr>
                <w:lang w:val="uk-UA"/>
              </w:rPr>
            </w:pPr>
            <w:bookmarkStart w:id="6" w:name="n151"/>
            <w:bookmarkEnd w:id="6"/>
            <w:r w:rsidRPr="00AC33E9">
              <w:rPr>
                <w:lang w:val="uk-UA"/>
              </w:rPr>
              <w:t xml:space="preserve">Пропозиції щодо кандидатів у члени наглядової ради </w:t>
            </w:r>
            <w:r w:rsidR="003A7206" w:rsidRPr="00AC33E9">
              <w:rPr>
                <w:lang w:val="uk-UA"/>
              </w:rPr>
              <w:t>Т</w:t>
            </w:r>
            <w:r w:rsidRPr="00AC33E9">
              <w:rPr>
                <w:lang w:val="uk-UA"/>
              </w:rPr>
              <w:t>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A7206" w:rsidRPr="00AC33E9" w:rsidRDefault="003543E4" w:rsidP="00E258C0">
            <w:pPr>
              <w:rPr>
                <w:lang w:val="uk-UA"/>
              </w:rPr>
            </w:pPr>
            <w:bookmarkStart w:id="7" w:name="n152"/>
            <w:bookmarkStart w:id="8" w:name="n153"/>
            <w:bookmarkEnd w:id="7"/>
            <w:bookmarkEnd w:id="8"/>
            <w:r w:rsidRPr="00AC33E9">
              <w:rPr>
                <w:lang w:val="uk-UA"/>
              </w:rPr>
              <w:t>Пропозиція до прое</w:t>
            </w:r>
            <w:r w:rsidR="00F6336A" w:rsidRPr="00AC33E9">
              <w:rPr>
                <w:lang w:val="uk-UA"/>
              </w:rPr>
              <w:t>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w:t>
            </w:r>
            <w:r w:rsidRPr="00AC33E9">
              <w:rPr>
                <w:lang w:val="uk-UA"/>
              </w:rPr>
              <w:t>е</w:t>
            </w:r>
            <w:r w:rsidR="00F6336A" w:rsidRPr="00AC33E9">
              <w:rPr>
                <w:lang w:val="uk-UA"/>
              </w:rPr>
              <w:t>кту порядку денного та/або нові про</w:t>
            </w:r>
            <w:r w:rsidRPr="00AC33E9">
              <w:rPr>
                <w:lang w:val="uk-UA"/>
              </w:rPr>
              <w:t>е</w:t>
            </w:r>
            <w:r w:rsidR="00F6336A" w:rsidRPr="00AC33E9">
              <w:rPr>
                <w:lang w:val="uk-UA"/>
              </w:rPr>
              <w:t xml:space="preserve">кти рішень, а також кількості, типу та/або класу акцій, що належать кандидату, який пропонується таким акціонером до складу органів </w:t>
            </w:r>
            <w:r w:rsidR="003A7206" w:rsidRPr="00AC33E9">
              <w:rPr>
                <w:lang w:val="uk-UA"/>
              </w:rPr>
              <w:t>Т</w:t>
            </w:r>
            <w:r w:rsidRPr="00AC33E9">
              <w:rPr>
                <w:lang w:val="uk-UA"/>
              </w:rPr>
              <w:t>овариства.</w:t>
            </w:r>
            <w:r w:rsidR="00E258C0" w:rsidRPr="00AC33E9">
              <w:rPr>
                <w:lang w:val="uk-UA"/>
              </w:rPr>
              <w:t xml:space="preserve"> П</w:t>
            </w:r>
            <w:bookmarkStart w:id="9" w:name="n157"/>
            <w:bookmarkEnd w:id="9"/>
            <w:r w:rsidR="00E258C0" w:rsidRPr="00AC33E9">
              <w:rPr>
                <w:lang w:val="uk-UA"/>
              </w:rPr>
              <w:t>ропозиція акціонера до проєкту порядку денного загальних зборів надсилається в письмовій форм.</w:t>
            </w:r>
          </w:p>
          <w:p w:rsidR="00230FCE" w:rsidRPr="00AC33E9" w:rsidRDefault="00F6336A" w:rsidP="003543E4">
            <w:pPr>
              <w:rPr>
                <w:rStyle w:val="spanrvts0"/>
                <w:color w:val="333333"/>
                <w:sz w:val="14"/>
                <w:szCs w:val="14"/>
                <w:lang w:val="uk-UA"/>
              </w:rPr>
            </w:pPr>
            <w:bookmarkStart w:id="10" w:name="n158"/>
            <w:bookmarkStart w:id="11" w:name="n159"/>
            <w:bookmarkEnd w:id="10"/>
            <w:bookmarkEnd w:id="11"/>
            <w:r w:rsidRPr="00AC33E9">
              <w:rPr>
                <w:lang w:val="uk-UA"/>
              </w:rPr>
              <w:t>Пропозиції акціонерів до про</w:t>
            </w:r>
            <w:r w:rsidR="003543E4" w:rsidRPr="00AC33E9">
              <w:rPr>
                <w:lang w:val="uk-UA"/>
              </w:rPr>
              <w:t>е</w:t>
            </w:r>
            <w:r w:rsidRPr="00AC33E9">
              <w:rPr>
                <w:lang w:val="uk-UA"/>
              </w:rPr>
              <w:t>кту порядку денного загальних зборів вносяться</w:t>
            </w:r>
            <w:r w:rsidR="003543E4" w:rsidRPr="00AC33E9">
              <w:rPr>
                <w:lang w:val="uk-UA"/>
              </w:rPr>
              <w:t xml:space="preserve"> лише шляхом внесення нових прое</w:t>
            </w:r>
            <w:r w:rsidRPr="00AC33E9">
              <w:rPr>
                <w:lang w:val="uk-UA"/>
              </w:rPr>
              <w:t>ктів рі</w:t>
            </w:r>
            <w:r w:rsidR="003543E4" w:rsidRPr="00AC33E9">
              <w:rPr>
                <w:lang w:val="uk-UA"/>
              </w:rPr>
              <w:t>шень з питань, включених до прое</w:t>
            </w:r>
            <w:r w:rsidRPr="00AC33E9">
              <w:rPr>
                <w:lang w:val="uk-UA"/>
              </w:rPr>
              <w:t>кту порядку денно</w:t>
            </w:r>
            <w:r w:rsidR="003543E4" w:rsidRPr="00AC33E9">
              <w:rPr>
                <w:lang w:val="uk-UA"/>
              </w:rPr>
              <w:t>го, та нових питань разом з прое</w:t>
            </w:r>
            <w:r w:rsidRPr="00AC33E9">
              <w:rPr>
                <w:lang w:val="uk-UA"/>
              </w:rPr>
              <w:t>ктами рішень з цих питань, а також шляхом включення запропонованих акціонерами кандидатів до складу органів акціонерного товариства до списку кандидатів, що виносяться на голосування на загальних зборах. Товариство не має права вносити зміни до запропонованих акціонерами питань, про</w:t>
            </w:r>
            <w:r w:rsidR="003543E4" w:rsidRPr="00AC33E9">
              <w:rPr>
                <w:lang w:val="uk-UA"/>
              </w:rPr>
              <w:t>е</w:t>
            </w:r>
            <w:r w:rsidRPr="00AC33E9">
              <w:rPr>
                <w:lang w:val="uk-UA"/>
              </w:rPr>
              <w:t>ктів рішень або інформації про кандидатів до складу органів акціонерного товариства</w:t>
            </w:r>
            <w:r w:rsidRPr="00AC33E9">
              <w:rPr>
                <w:color w:val="333333"/>
                <w:sz w:val="14"/>
                <w:szCs w:val="14"/>
                <w:lang w:val="uk-UA"/>
              </w:rPr>
              <w:t>.</w:t>
            </w: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230FCE" w:rsidP="00EB1242">
            <w:pPr>
              <w:pStyle w:val="rvps12"/>
              <w:jc w:val="left"/>
              <w:rPr>
                <w:rStyle w:val="spanrvts0"/>
                <w:sz w:val="18"/>
                <w:szCs w:val="18"/>
                <w:lang w:val="uk-UA"/>
              </w:rPr>
            </w:pPr>
            <w:r w:rsidRPr="00AC33E9">
              <w:rPr>
                <w:rStyle w:val="spanrvts0"/>
                <w:b/>
                <w:bCs/>
                <w:sz w:val="18"/>
                <w:szCs w:val="18"/>
                <w:lang w:val="uk-UA"/>
              </w:rPr>
              <w:lastRenderedPageBreak/>
              <w:t>Порядок участі та голосування на загальних зборах за довіреністю</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8641D6" w:rsidRPr="00AC33E9" w:rsidRDefault="008641D6" w:rsidP="00662825">
            <w:pPr>
              <w:pStyle w:val="rvps2"/>
              <w:shd w:val="clear" w:color="auto" w:fill="FFFFFF"/>
              <w:spacing w:before="0" w:beforeAutospacing="0" w:after="0" w:afterAutospacing="0"/>
              <w:jc w:val="both"/>
              <w:rPr>
                <w:lang w:val="uk-UA" w:eastAsia="en-US"/>
              </w:rPr>
            </w:pPr>
            <w:bookmarkStart w:id="12" w:name="n170"/>
            <w:bookmarkEnd w:id="12"/>
            <w:r w:rsidRPr="00AC33E9">
              <w:rPr>
                <w:lang w:val="uk-UA" w:eastAsia="en-US"/>
              </w:rPr>
              <w:t>Представником акціонера - фізичної особи на загальних зборах може бути інша фізична особа.</w:t>
            </w:r>
          </w:p>
          <w:p w:rsidR="008641D6" w:rsidRPr="00AC33E9" w:rsidRDefault="008641D6" w:rsidP="00662825">
            <w:pPr>
              <w:pStyle w:val="rvps2"/>
              <w:shd w:val="clear" w:color="auto" w:fill="FFFFFF"/>
              <w:spacing w:before="0" w:beforeAutospacing="0" w:after="0" w:afterAutospacing="0"/>
              <w:jc w:val="both"/>
              <w:rPr>
                <w:lang w:val="uk-UA" w:eastAsia="en-US"/>
              </w:rPr>
            </w:pPr>
            <w:bookmarkStart w:id="13" w:name="n171"/>
            <w:bookmarkEnd w:id="13"/>
            <w:r w:rsidRPr="00AC33E9">
              <w:rPr>
                <w:lang w:val="uk-UA" w:eastAsia="en-US"/>
              </w:rPr>
              <w:t>Акціонер має право призначити свого представника безстроково або на певний строк.</w:t>
            </w:r>
          </w:p>
          <w:p w:rsidR="008641D6" w:rsidRPr="00AC33E9" w:rsidRDefault="008641D6" w:rsidP="00662825">
            <w:pPr>
              <w:pStyle w:val="rvps2"/>
              <w:shd w:val="clear" w:color="auto" w:fill="FFFFFF"/>
              <w:spacing w:before="0" w:beforeAutospacing="0" w:after="0" w:afterAutospacing="0"/>
              <w:jc w:val="both"/>
              <w:rPr>
                <w:lang w:val="uk-UA" w:eastAsia="en-US"/>
              </w:rPr>
            </w:pPr>
            <w:bookmarkStart w:id="14" w:name="n172"/>
            <w:bookmarkEnd w:id="14"/>
            <w:r w:rsidRPr="00AC33E9">
              <w:rPr>
                <w:lang w:val="uk-UA" w:eastAsia="en-US"/>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w:t>
            </w:r>
            <w:r w:rsidR="00BF0761" w:rsidRPr="00AC33E9">
              <w:rPr>
                <w:lang w:val="uk-UA" w:eastAsia="en-US"/>
              </w:rPr>
              <w:t>НКЦПФР</w:t>
            </w:r>
            <w:r w:rsidRPr="00AC33E9">
              <w:rPr>
                <w:lang w:val="uk-UA" w:eastAsia="en-US"/>
              </w:rPr>
              <w:t xml:space="preserve">. </w:t>
            </w:r>
          </w:p>
          <w:p w:rsidR="008641D6" w:rsidRPr="00AC33E9" w:rsidRDefault="008641D6" w:rsidP="00662825">
            <w:pPr>
              <w:pStyle w:val="rvps2"/>
              <w:shd w:val="clear" w:color="auto" w:fill="FFFFFF"/>
              <w:spacing w:before="0" w:beforeAutospacing="0" w:after="0" w:afterAutospacing="0"/>
              <w:jc w:val="both"/>
              <w:rPr>
                <w:lang w:val="uk-UA" w:eastAsia="en-US"/>
              </w:rPr>
            </w:pPr>
            <w:bookmarkStart w:id="15" w:name="n173"/>
            <w:bookmarkEnd w:id="15"/>
            <w:r w:rsidRPr="00AC33E9">
              <w:rPr>
                <w:lang w:val="uk-UA" w:eastAsia="en-US"/>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w:t>
            </w:r>
            <w:r w:rsidRPr="00AC33E9">
              <w:rPr>
                <w:lang w:val="uk-UA" w:eastAsia="en-US"/>
              </w:rPr>
              <w:lastRenderedPageBreak/>
              <w:t>голосування. Якщо представник акціонера не має завдання щодо голосування, він здійснює голосування на загальних зборах на свій розсуд.</w:t>
            </w:r>
          </w:p>
          <w:p w:rsidR="008641D6" w:rsidRPr="00AC33E9" w:rsidRDefault="008641D6" w:rsidP="00662825">
            <w:pPr>
              <w:pStyle w:val="rvps2"/>
              <w:shd w:val="clear" w:color="auto" w:fill="FFFFFF"/>
              <w:spacing w:before="0" w:beforeAutospacing="0" w:after="0" w:afterAutospacing="0"/>
              <w:jc w:val="both"/>
              <w:rPr>
                <w:lang w:val="uk-UA" w:eastAsia="en-US"/>
              </w:rPr>
            </w:pPr>
            <w:bookmarkStart w:id="16" w:name="n174"/>
            <w:bookmarkStart w:id="17" w:name="n180"/>
            <w:bookmarkEnd w:id="16"/>
            <w:bookmarkEnd w:id="17"/>
            <w:r w:rsidRPr="00AC33E9">
              <w:rPr>
                <w:lang w:val="uk-UA" w:eastAsia="en-US"/>
              </w:rPr>
              <w:t>Акціонер має право видати довіреність на право участі та голосування на загальних зборах декільком своїм представникам.</w:t>
            </w:r>
          </w:p>
          <w:p w:rsidR="000302C3" w:rsidRPr="00AC33E9" w:rsidRDefault="000302C3" w:rsidP="00662825">
            <w:pPr>
              <w:pStyle w:val="rvps2"/>
              <w:shd w:val="clear" w:color="auto" w:fill="FFFFFF"/>
              <w:spacing w:before="0" w:beforeAutospacing="0" w:after="0" w:afterAutospacing="0"/>
              <w:jc w:val="both"/>
              <w:rPr>
                <w:color w:val="333333"/>
                <w:shd w:val="clear" w:color="auto" w:fill="FFFFFF"/>
                <w:lang w:val="uk-UA"/>
              </w:rPr>
            </w:pPr>
            <w:bookmarkStart w:id="18" w:name="n181"/>
            <w:bookmarkEnd w:id="18"/>
            <w:r w:rsidRPr="00AC33E9">
              <w:rPr>
                <w:color w:val="333333"/>
                <w:shd w:val="clear" w:color="auto" w:fill="FFFFFF"/>
                <w:lang w:val="uk-UA"/>
              </w:rPr>
              <w:t>У разі якщо для участі в загальних зборах у місці проведення зборів з'явилися декілька представників акціонера, здійснюється ідентифікація та реєстрація того представника, довіреність якому видано пізніше.</w:t>
            </w:r>
            <w:bookmarkStart w:id="19" w:name="n182"/>
            <w:bookmarkEnd w:id="19"/>
          </w:p>
          <w:p w:rsidR="008641D6" w:rsidRPr="00AC33E9" w:rsidRDefault="008641D6" w:rsidP="00662825">
            <w:pPr>
              <w:pStyle w:val="rvps2"/>
              <w:shd w:val="clear" w:color="auto" w:fill="FFFFFF"/>
              <w:spacing w:before="0" w:beforeAutospacing="0" w:after="0" w:afterAutospacing="0"/>
              <w:jc w:val="both"/>
              <w:rPr>
                <w:lang w:val="uk-UA" w:eastAsia="en-US"/>
              </w:rPr>
            </w:pPr>
            <w:bookmarkStart w:id="20" w:name="n183"/>
            <w:bookmarkEnd w:id="20"/>
            <w:r w:rsidRPr="00AC33E9">
              <w:rPr>
                <w:lang w:val="uk-UA" w:eastAsia="en-US"/>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30FCE" w:rsidRPr="00AC33E9" w:rsidRDefault="000302C3" w:rsidP="000302C3">
            <w:pPr>
              <w:pStyle w:val="rvps2"/>
              <w:shd w:val="clear" w:color="auto" w:fill="FFFFFF"/>
              <w:spacing w:before="0" w:beforeAutospacing="0" w:after="0" w:afterAutospacing="0"/>
              <w:jc w:val="both"/>
              <w:rPr>
                <w:rStyle w:val="spanrvts0"/>
                <w:lang w:val="uk-UA" w:eastAsia="en-US"/>
              </w:rPr>
            </w:pPr>
            <w:bookmarkStart w:id="21" w:name="n184"/>
            <w:bookmarkEnd w:id="21"/>
            <w:r w:rsidRPr="00AC33E9">
              <w:rPr>
                <w:lang w:val="uk-UA" w:eastAsia="en-US"/>
              </w:rPr>
              <w:t>Акціонер має право у будь-який час до закінчення строку, відведеного для реєстрації учасників загальних зборів, відкликати або замінити свого представника, повідомивши про це реєстраційну комісію, або взяти участь у загальних зборах особисто</w:t>
            </w:r>
            <w:bookmarkStart w:id="22" w:name="n185"/>
            <w:bookmarkEnd w:id="22"/>
            <w:r w:rsidRPr="00AC33E9">
              <w:rPr>
                <w:lang w:val="uk-UA" w:eastAsia="en-US"/>
              </w:rPr>
              <w:t>.</w:t>
            </w:r>
            <w:bookmarkStart w:id="23" w:name="n186"/>
            <w:bookmarkEnd w:id="23"/>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lastRenderedPageBreak/>
              <w:t>Дата і час початку та завершення голосування за допомогою авторизованої електронної системи</w:t>
            </w:r>
            <w:r w:rsidRPr="00AC33E9">
              <w:rPr>
                <w:rStyle w:val="spanrvts37"/>
                <w:b w:val="0"/>
                <w:bCs w:val="0"/>
                <w:sz w:val="0"/>
                <w:szCs w:val="0"/>
                <w:lang w:val="uk-UA"/>
              </w:rPr>
              <w:t>-</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4235DB" w:rsidP="00EB1242">
            <w:pPr>
              <w:pStyle w:val="rvps14"/>
              <w:rPr>
                <w:rStyle w:val="spanrvts0"/>
                <w:lang w:val="uk-UA"/>
              </w:rPr>
            </w:pPr>
            <w:r w:rsidRPr="00AC33E9">
              <w:rPr>
                <w:rStyle w:val="spanrvts0"/>
                <w:lang w:val="uk-UA"/>
              </w:rPr>
              <w:t>Не застосовується</w:t>
            </w:r>
          </w:p>
          <w:p w:rsidR="0044761D" w:rsidRPr="00AC33E9" w:rsidRDefault="0044761D" w:rsidP="00EB1242">
            <w:pPr>
              <w:pStyle w:val="rvps14"/>
              <w:rPr>
                <w:rStyle w:val="spanrvts0"/>
                <w:lang w:val="uk-UA"/>
              </w:rPr>
            </w:pP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t>Дата і час початку та завершення надсилання до депозитарної установи бюлетенів для голосування</w:t>
            </w:r>
            <w:r w:rsidRPr="00AC33E9">
              <w:rPr>
                <w:rStyle w:val="spanrvts37"/>
                <w:b w:val="0"/>
                <w:bCs w:val="0"/>
                <w:sz w:val="0"/>
                <w:szCs w:val="0"/>
                <w:lang w:val="uk-UA"/>
              </w:rPr>
              <w:t>-</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855E73" w:rsidRPr="00AC33E9" w:rsidRDefault="004235DB" w:rsidP="0044761D">
            <w:pPr>
              <w:pStyle w:val="rvps14"/>
              <w:rPr>
                <w:rStyle w:val="spanrvts0"/>
                <w:lang w:val="uk-UA"/>
              </w:rPr>
            </w:pPr>
            <w:r w:rsidRPr="00AC33E9">
              <w:rPr>
                <w:rStyle w:val="spanrvts0"/>
                <w:lang w:val="uk-UA"/>
              </w:rPr>
              <w:t>Не застосовується</w:t>
            </w: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t>Дані про мету зменшення розміру статутного капіталу та спосіб, у який буде проведено таку процедуру</w:t>
            </w:r>
            <w:r w:rsidRPr="00AC33E9">
              <w:rPr>
                <w:rStyle w:val="spanrvts37"/>
                <w:b w:val="0"/>
                <w:bCs w:val="0"/>
                <w:sz w:val="0"/>
                <w:szCs w:val="0"/>
                <w:lang w:val="uk-UA"/>
              </w:rPr>
              <w:t>-</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44761D" w:rsidP="00EB1242">
            <w:pPr>
              <w:pStyle w:val="rvps14"/>
              <w:rPr>
                <w:rStyle w:val="spanrvts0"/>
                <w:lang w:val="uk-UA"/>
              </w:rPr>
            </w:pPr>
            <w:r w:rsidRPr="00AC33E9">
              <w:rPr>
                <w:rStyle w:val="spanrvts0"/>
                <w:lang w:val="uk-UA"/>
              </w:rPr>
              <w:t>Не застосовується</w:t>
            </w: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t>Інші відомості, передбачені законодавством</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230FCE" w:rsidP="00EB1242">
            <w:pPr>
              <w:pStyle w:val="rvps14"/>
              <w:rPr>
                <w:rStyle w:val="spanrvts0"/>
                <w:lang w:val="uk-UA"/>
              </w:rPr>
            </w:pP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D874EA" w:rsidP="00EB1242">
            <w:pPr>
              <w:pStyle w:val="rvps14"/>
              <w:rPr>
                <w:rStyle w:val="spanrvts0"/>
                <w:lang w:val="uk-UA"/>
              </w:rPr>
            </w:pPr>
            <w:r w:rsidRPr="00AC33E9">
              <w:rPr>
                <w:rStyle w:val="spanrvts0"/>
                <w:lang w:val="uk-UA"/>
              </w:rPr>
              <w:t>Протокол</w:t>
            </w:r>
            <w:r w:rsidR="004235DB" w:rsidRPr="00AC33E9">
              <w:rPr>
                <w:rStyle w:val="spanrvts0"/>
                <w:lang w:val="uk-UA"/>
              </w:rPr>
              <w:t xml:space="preserve"> </w:t>
            </w:r>
            <w:r w:rsidRPr="00AC33E9">
              <w:rPr>
                <w:rStyle w:val="spanrvts0"/>
                <w:lang w:val="uk-UA"/>
              </w:rPr>
              <w:t>Наглядової</w:t>
            </w:r>
            <w:r w:rsidR="004235DB" w:rsidRPr="00AC33E9">
              <w:rPr>
                <w:rStyle w:val="spanrvts0"/>
                <w:lang w:val="uk-UA"/>
              </w:rPr>
              <w:t xml:space="preserve"> </w:t>
            </w:r>
            <w:r w:rsidRPr="00AC33E9">
              <w:rPr>
                <w:rStyle w:val="spanrvts0"/>
                <w:lang w:val="uk-UA"/>
              </w:rPr>
              <w:t xml:space="preserve">ради </w:t>
            </w:r>
            <w:r w:rsidR="008641D6" w:rsidRPr="00AC33E9">
              <w:rPr>
                <w:rStyle w:val="spanrvts0"/>
                <w:lang w:val="uk-UA"/>
              </w:rPr>
              <w:t xml:space="preserve">ПрАТ </w:t>
            </w:r>
            <w:r w:rsidR="004235DB" w:rsidRPr="00AC33E9">
              <w:rPr>
                <w:rStyle w:val="spanrvts0"/>
                <w:lang w:val="uk-UA"/>
              </w:rPr>
              <w:t>"ОБЛАГРОПРОМКОМПЛЕКТ" від 26.03</w:t>
            </w:r>
            <w:r w:rsidR="008641D6" w:rsidRPr="00AC33E9">
              <w:rPr>
                <w:rStyle w:val="spanrvts0"/>
                <w:lang w:val="uk-UA"/>
              </w:rPr>
              <w:t xml:space="preserve">.2024 </w:t>
            </w:r>
            <w:r w:rsidRPr="00AC33E9">
              <w:rPr>
                <w:rStyle w:val="spanrvts0"/>
                <w:lang w:val="uk-UA"/>
              </w:rPr>
              <w:t>№</w:t>
            </w:r>
            <w:r w:rsidR="004235DB" w:rsidRPr="00AC33E9">
              <w:rPr>
                <w:rStyle w:val="spanrvts0"/>
                <w:lang w:val="uk-UA"/>
              </w:rPr>
              <w:t>2</w:t>
            </w:r>
          </w:p>
          <w:p w:rsidR="00C7694B" w:rsidRPr="00AC33E9" w:rsidRDefault="00C7694B" w:rsidP="00EB1242">
            <w:pPr>
              <w:pStyle w:val="rvps14"/>
              <w:rPr>
                <w:rStyle w:val="spanrvts0"/>
                <w:lang w:val="uk-UA"/>
              </w:rPr>
            </w:pPr>
          </w:p>
        </w:tc>
      </w:tr>
      <w:tr w:rsidR="00230FCE" w:rsidRPr="00AC33E9" w:rsidTr="004F5E6E">
        <w:trPr>
          <w:trHeight w:val="60"/>
        </w:trPr>
        <w:tc>
          <w:tcPr>
            <w:tcW w:w="2476"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30FCE" w:rsidRPr="00AC33E9" w:rsidRDefault="00230FCE" w:rsidP="00EB1242">
            <w:pPr>
              <w:pStyle w:val="rvps14"/>
              <w:rPr>
                <w:rStyle w:val="spanrvts0"/>
                <w:lang w:val="uk-UA"/>
              </w:rPr>
            </w:pPr>
            <w:r w:rsidRPr="00AC33E9">
              <w:rPr>
                <w:rStyle w:val="spanrvts0"/>
                <w:b/>
                <w:bCs/>
                <w:lang w:val="uk-UA"/>
              </w:rPr>
              <w:t>Дата складання повідомлення</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230FCE" w:rsidRPr="00AC33E9" w:rsidRDefault="004235DB" w:rsidP="004235DB">
            <w:pPr>
              <w:rPr>
                <w:lang w:val="uk-UA"/>
              </w:rPr>
            </w:pPr>
            <w:r w:rsidRPr="00AC33E9">
              <w:rPr>
                <w:lang w:val="uk-UA"/>
              </w:rPr>
              <w:t>29.03.2024</w:t>
            </w:r>
          </w:p>
        </w:tc>
      </w:tr>
    </w:tbl>
    <w:p w:rsidR="00337465" w:rsidRPr="00AC33E9" w:rsidRDefault="00337465" w:rsidP="00230FCE">
      <w:pPr>
        <w:pStyle w:val="rvps14"/>
        <w:spacing w:before="150" w:after="150"/>
        <w:rPr>
          <w:lang w:val="uk-UA"/>
        </w:rPr>
      </w:pPr>
    </w:p>
    <w:sectPr w:rsidR="00337465" w:rsidRPr="00AC33E9" w:rsidSect="00D874EA">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301C"/>
    <w:multiLevelType w:val="multilevel"/>
    <w:tmpl w:val="40161E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9EF4BB8"/>
    <w:multiLevelType w:val="multilevel"/>
    <w:tmpl w:val="FB00BC16"/>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compat/>
  <w:rsids>
    <w:rsidRoot w:val="00D874EA"/>
    <w:rsid w:val="00003938"/>
    <w:rsid w:val="00016F75"/>
    <w:rsid w:val="000302C3"/>
    <w:rsid w:val="000466AE"/>
    <w:rsid w:val="000761E2"/>
    <w:rsid w:val="00080FCD"/>
    <w:rsid w:val="00084F5E"/>
    <w:rsid w:val="000C49EE"/>
    <w:rsid w:val="000D3D7C"/>
    <w:rsid w:val="000E3C6D"/>
    <w:rsid w:val="00145746"/>
    <w:rsid w:val="001D561B"/>
    <w:rsid w:val="00230FCE"/>
    <w:rsid w:val="002424A1"/>
    <w:rsid w:val="00262294"/>
    <w:rsid w:val="002733B7"/>
    <w:rsid w:val="00275A54"/>
    <w:rsid w:val="002849A6"/>
    <w:rsid w:val="002D47A5"/>
    <w:rsid w:val="003014A9"/>
    <w:rsid w:val="00337465"/>
    <w:rsid w:val="003543E4"/>
    <w:rsid w:val="00372FD6"/>
    <w:rsid w:val="00394CA8"/>
    <w:rsid w:val="003A7206"/>
    <w:rsid w:val="003B136F"/>
    <w:rsid w:val="003C23D8"/>
    <w:rsid w:val="003D49F0"/>
    <w:rsid w:val="003E34C2"/>
    <w:rsid w:val="004235DB"/>
    <w:rsid w:val="0044761D"/>
    <w:rsid w:val="004C4B2F"/>
    <w:rsid w:val="004E4443"/>
    <w:rsid w:val="004F5E6E"/>
    <w:rsid w:val="00504BFC"/>
    <w:rsid w:val="005219AC"/>
    <w:rsid w:val="005226CD"/>
    <w:rsid w:val="0052303E"/>
    <w:rsid w:val="0052765E"/>
    <w:rsid w:val="00531DE7"/>
    <w:rsid w:val="005534DD"/>
    <w:rsid w:val="005F6D88"/>
    <w:rsid w:val="00627AD2"/>
    <w:rsid w:val="00635BE3"/>
    <w:rsid w:val="006528B1"/>
    <w:rsid w:val="00657D63"/>
    <w:rsid w:val="00662825"/>
    <w:rsid w:val="006A4374"/>
    <w:rsid w:val="006B3C17"/>
    <w:rsid w:val="006E4F9F"/>
    <w:rsid w:val="007363C8"/>
    <w:rsid w:val="00736CD0"/>
    <w:rsid w:val="00752992"/>
    <w:rsid w:val="007A221B"/>
    <w:rsid w:val="007C1F92"/>
    <w:rsid w:val="008101FC"/>
    <w:rsid w:val="00810F71"/>
    <w:rsid w:val="00821767"/>
    <w:rsid w:val="008533FE"/>
    <w:rsid w:val="00855E73"/>
    <w:rsid w:val="008641D6"/>
    <w:rsid w:val="00870410"/>
    <w:rsid w:val="008A7696"/>
    <w:rsid w:val="008B2A78"/>
    <w:rsid w:val="008C4844"/>
    <w:rsid w:val="00911890"/>
    <w:rsid w:val="009148A5"/>
    <w:rsid w:val="00922023"/>
    <w:rsid w:val="009855ED"/>
    <w:rsid w:val="009D57A9"/>
    <w:rsid w:val="00A44E00"/>
    <w:rsid w:val="00A62E5B"/>
    <w:rsid w:val="00AA07C9"/>
    <w:rsid w:val="00AA2A4D"/>
    <w:rsid w:val="00AC1579"/>
    <w:rsid w:val="00AC33E9"/>
    <w:rsid w:val="00AF15C7"/>
    <w:rsid w:val="00B0343C"/>
    <w:rsid w:val="00B8206F"/>
    <w:rsid w:val="00B86D31"/>
    <w:rsid w:val="00BA4163"/>
    <w:rsid w:val="00BF0761"/>
    <w:rsid w:val="00C004A2"/>
    <w:rsid w:val="00C33A8C"/>
    <w:rsid w:val="00C429F1"/>
    <w:rsid w:val="00C43C03"/>
    <w:rsid w:val="00C7694B"/>
    <w:rsid w:val="00C8114A"/>
    <w:rsid w:val="00D874EA"/>
    <w:rsid w:val="00DB5A98"/>
    <w:rsid w:val="00E031AE"/>
    <w:rsid w:val="00E258C0"/>
    <w:rsid w:val="00EB1242"/>
    <w:rsid w:val="00EF6182"/>
    <w:rsid w:val="00F06EEA"/>
    <w:rsid w:val="00F545CD"/>
    <w:rsid w:val="00F6336A"/>
    <w:rsid w:val="00F8505E"/>
    <w:rsid w:val="00F96E70"/>
    <w:rsid w:val="00FA453C"/>
    <w:rsid w:val="00FC060E"/>
    <w:rsid w:val="00FC7BF5"/>
    <w:rsid w:val="00FD1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CE"/>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230FCE"/>
    <w:rPr>
      <w:rFonts w:ascii="Times New Roman" w:eastAsia="Times New Roman" w:hAnsi="Times New Roman" w:cs="Times New Roman"/>
      <w:b w:val="0"/>
      <w:bCs w:val="0"/>
      <w:i w:val="0"/>
      <w:iCs w:val="0"/>
      <w:sz w:val="24"/>
      <w:szCs w:val="24"/>
    </w:rPr>
  </w:style>
  <w:style w:type="paragraph" w:customStyle="1" w:styleId="rvps14">
    <w:name w:val="rvps14"/>
    <w:basedOn w:val="a"/>
    <w:rsid w:val="00230FCE"/>
  </w:style>
  <w:style w:type="character" w:customStyle="1" w:styleId="spanrvts15">
    <w:name w:val="span_rvts15"/>
    <w:rsid w:val="00230FCE"/>
    <w:rPr>
      <w:rFonts w:ascii="Times New Roman" w:eastAsia="Times New Roman" w:hAnsi="Times New Roman" w:cs="Times New Roman"/>
      <w:b/>
      <w:bCs/>
      <w:i w:val="0"/>
      <w:iCs w:val="0"/>
      <w:sz w:val="28"/>
      <w:szCs w:val="28"/>
    </w:rPr>
  </w:style>
  <w:style w:type="paragraph" w:customStyle="1" w:styleId="rvps7">
    <w:name w:val="rvps7"/>
    <w:basedOn w:val="a"/>
    <w:rsid w:val="00230FCE"/>
    <w:pPr>
      <w:jc w:val="center"/>
    </w:pPr>
  </w:style>
  <w:style w:type="table" w:customStyle="1" w:styleId="articletable">
    <w:name w:val="article_table"/>
    <w:basedOn w:val="a1"/>
    <w:rsid w:val="00230FCE"/>
    <w:rPr>
      <w:rFonts w:ascii="Times New Roman" w:eastAsia="Times New Roman" w:hAnsi="Times New Roman"/>
      <w:lang w:val="en-US"/>
    </w:rPr>
    <w:tblPr>
      <w:tblInd w:w="0" w:type="dxa"/>
      <w:tblCellMar>
        <w:top w:w="0" w:type="dxa"/>
        <w:left w:w="108" w:type="dxa"/>
        <w:bottom w:w="0" w:type="dxa"/>
        <w:right w:w="108" w:type="dxa"/>
      </w:tblCellMar>
    </w:tblPr>
  </w:style>
  <w:style w:type="character" w:customStyle="1" w:styleId="arvts96">
    <w:name w:val="a_rvts96"/>
    <w:rsid w:val="00230FCE"/>
    <w:rPr>
      <w:rFonts w:ascii="Times New Roman" w:eastAsia="Times New Roman" w:hAnsi="Times New Roman" w:cs="Times New Roman"/>
      <w:b w:val="0"/>
      <w:bCs w:val="0"/>
      <w:i w:val="0"/>
      <w:iCs w:val="0"/>
      <w:color w:val="000099"/>
      <w:sz w:val="24"/>
      <w:szCs w:val="24"/>
    </w:rPr>
  </w:style>
  <w:style w:type="character" w:customStyle="1" w:styleId="spanrvts37">
    <w:name w:val="span_rvts37"/>
    <w:rsid w:val="00230FCE"/>
    <w:rPr>
      <w:rFonts w:ascii="Times New Roman" w:eastAsia="Times New Roman" w:hAnsi="Times New Roman" w:cs="Times New Roman"/>
      <w:b/>
      <w:bCs/>
      <w:i w:val="0"/>
      <w:iCs w:val="0"/>
      <w:sz w:val="24"/>
      <w:szCs w:val="24"/>
      <w:vertAlign w:val="superscript"/>
    </w:rPr>
  </w:style>
  <w:style w:type="character" w:customStyle="1" w:styleId="spanrvts82">
    <w:name w:val="span_rvts82"/>
    <w:rsid w:val="00230FCE"/>
    <w:rPr>
      <w:rFonts w:ascii="Times New Roman" w:eastAsia="Times New Roman" w:hAnsi="Times New Roman" w:cs="Times New Roman"/>
      <w:b w:val="0"/>
      <w:bCs w:val="0"/>
      <w:i w:val="0"/>
      <w:iCs w:val="0"/>
      <w:sz w:val="20"/>
      <w:szCs w:val="20"/>
    </w:rPr>
  </w:style>
  <w:style w:type="paragraph" w:customStyle="1" w:styleId="rvps12">
    <w:name w:val="rvps12"/>
    <w:basedOn w:val="a"/>
    <w:rsid w:val="00230FCE"/>
    <w:pPr>
      <w:jc w:val="center"/>
    </w:pPr>
  </w:style>
  <w:style w:type="paragraph" w:customStyle="1" w:styleId="rvps2">
    <w:name w:val="rvps2"/>
    <w:basedOn w:val="a"/>
    <w:rsid w:val="009D57A9"/>
    <w:pPr>
      <w:spacing w:before="100" w:beforeAutospacing="1" w:after="100" w:afterAutospacing="1"/>
    </w:pPr>
    <w:rPr>
      <w:lang w:val="ru-RU" w:eastAsia="ru-RU"/>
    </w:rPr>
  </w:style>
  <w:style w:type="character" w:styleId="a3">
    <w:name w:val="Hyperlink"/>
    <w:basedOn w:val="a0"/>
    <w:uiPriority w:val="99"/>
    <w:unhideWhenUsed/>
    <w:rsid w:val="009D57A9"/>
    <w:rPr>
      <w:color w:val="0000FF"/>
      <w:u w:val="single"/>
    </w:rPr>
  </w:style>
  <w:style w:type="character" w:styleId="a4">
    <w:name w:val="FollowedHyperlink"/>
    <w:basedOn w:val="a0"/>
    <w:uiPriority w:val="99"/>
    <w:semiHidden/>
    <w:unhideWhenUsed/>
    <w:rsid w:val="00BF0761"/>
    <w:rPr>
      <w:color w:val="954F72" w:themeColor="followedHyperlink"/>
      <w:u w:val="single"/>
    </w:rPr>
  </w:style>
  <w:style w:type="paragraph" w:styleId="a5">
    <w:name w:val="List Paragraph"/>
    <w:basedOn w:val="a"/>
    <w:uiPriority w:val="34"/>
    <w:qFormat/>
    <w:rsid w:val="008533FE"/>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a6">
    <w:name w:val="Основной текст_"/>
    <w:basedOn w:val="a0"/>
    <w:link w:val="1"/>
    <w:rsid w:val="008533FE"/>
    <w:rPr>
      <w:rFonts w:ascii="Cambria" w:eastAsia="Cambria" w:hAnsi="Cambria" w:cs="Cambria"/>
      <w:sz w:val="19"/>
      <w:szCs w:val="19"/>
      <w:shd w:val="clear" w:color="auto" w:fill="FFFFFF"/>
    </w:rPr>
  </w:style>
  <w:style w:type="paragraph" w:customStyle="1" w:styleId="1">
    <w:name w:val="Основной текст1"/>
    <w:basedOn w:val="a"/>
    <w:link w:val="a6"/>
    <w:rsid w:val="008533FE"/>
    <w:pPr>
      <w:widowControl w:val="0"/>
      <w:shd w:val="clear" w:color="auto" w:fill="FFFFFF"/>
      <w:spacing w:line="252" w:lineRule="auto"/>
      <w:ind w:firstLine="400"/>
    </w:pPr>
    <w:rPr>
      <w:rFonts w:ascii="Cambria" w:eastAsia="Cambria" w:hAnsi="Cambria" w:cs="Cambria"/>
      <w:sz w:val="19"/>
      <w:szCs w:val="19"/>
      <w:lang w:val="uk-UA" w:eastAsia="uk-UA"/>
    </w:rPr>
  </w:style>
  <w:style w:type="character" w:styleId="a7">
    <w:name w:val="annotation reference"/>
    <w:basedOn w:val="a0"/>
    <w:uiPriority w:val="99"/>
    <w:semiHidden/>
    <w:unhideWhenUsed/>
    <w:rsid w:val="00AA07C9"/>
    <w:rPr>
      <w:sz w:val="16"/>
      <w:szCs w:val="16"/>
    </w:rPr>
  </w:style>
  <w:style w:type="paragraph" w:styleId="a8">
    <w:name w:val="annotation text"/>
    <w:basedOn w:val="a"/>
    <w:link w:val="a9"/>
    <w:uiPriority w:val="99"/>
    <w:semiHidden/>
    <w:unhideWhenUsed/>
    <w:rsid w:val="00AA07C9"/>
    <w:rPr>
      <w:sz w:val="20"/>
      <w:szCs w:val="20"/>
    </w:rPr>
  </w:style>
  <w:style w:type="character" w:customStyle="1" w:styleId="a9">
    <w:name w:val="Текст примечания Знак"/>
    <w:basedOn w:val="a0"/>
    <w:link w:val="a8"/>
    <w:uiPriority w:val="99"/>
    <w:semiHidden/>
    <w:rsid w:val="00AA07C9"/>
    <w:rPr>
      <w:rFonts w:ascii="Times New Roman" w:eastAsia="Times New Roman" w:hAnsi="Times New Roman"/>
      <w:lang w:val="en-US" w:eastAsia="en-US"/>
    </w:rPr>
  </w:style>
  <w:style w:type="paragraph" w:styleId="aa">
    <w:name w:val="annotation subject"/>
    <w:basedOn w:val="a8"/>
    <w:next w:val="a8"/>
    <w:link w:val="ab"/>
    <w:uiPriority w:val="99"/>
    <w:semiHidden/>
    <w:unhideWhenUsed/>
    <w:rsid w:val="00AA07C9"/>
    <w:rPr>
      <w:b/>
      <w:bCs/>
    </w:rPr>
  </w:style>
  <w:style w:type="character" w:customStyle="1" w:styleId="ab">
    <w:name w:val="Тема примечания Знак"/>
    <w:basedOn w:val="a9"/>
    <w:link w:val="aa"/>
    <w:uiPriority w:val="99"/>
    <w:semiHidden/>
    <w:rsid w:val="00AA07C9"/>
    <w:rPr>
      <w:b/>
      <w:bCs/>
    </w:rPr>
  </w:style>
  <w:style w:type="paragraph" w:styleId="ac">
    <w:name w:val="Balloon Text"/>
    <w:basedOn w:val="a"/>
    <w:link w:val="ad"/>
    <w:uiPriority w:val="99"/>
    <w:semiHidden/>
    <w:unhideWhenUsed/>
    <w:rsid w:val="00AA07C9"/>
    <w:rPr>
      <w:rFonts w:ascii="Tahoma" w:hAnsi="Tahoma" w:cs="Tahoma"/>
      <w:sz w:val="16"/>
      <w:szCs w:val="16"/>
    </w:rPr>
  </w:style>
  <w:style w:type="character" w:customStyle="1" w:styleId="ad">
    <w:name w:val="Текст выноски Знак"/>
    <w:basedOn w:val="a0"/>
    <w:link w:val="ac"/>
    <w:uiPriority w:val="99"/>
    <w:semiHidden/>
    <w:rsid w:val="00AA07C9"/>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121534">
      <w:bodyDiv w:val="1"/>
      <w:marLeft w:val="0"/>
      <w:marRight w:val="0"/>
      <w:marTop w:val="0"/>
      <w:marBottom w:val="0"/>
      <w:divBdr>
        <w:top w:val="none" w:sz="0" w:space="0" w:color="auto"/>
        <w:left w:val="none" w:sz="0" w:space="0" w:color="auto"/>
        <w:bottom w:val="none" w:sz="0" w:space="0" w:color="auto"/>
        <w:right w:val="none" w:sz="0" w:space="0" w:color="auto"/>
      </w:divBdr>
    </w:div>
    <w:div w:id="1307130558">
      <w:bodyDiv w:val="1"/>
      <w:marLeft w:val="0"/>
      <w:marRight w:val="0"/>
      <w:marTop w:val="0"/>
      <w:marBottom w:val="0"/>
      <w:divBdr>
        <w:top w:val="none" w:sz="0" w:space="0" w:color="auto"/>
        <w:left w:val="none" w:sz="0" w:space="0" w:color="auto"/>
        <w:bottom w:val="none" w:sz="0" w:space="0" w:color="auto"/>
        <w:right w:val="none" w:sz="0" w:space="0" w:color="auto"/>
      </w:divBdr>
    </w:div>
    <w:div w:id="1383485125">
      <w:bodyDiv w:val="1"/>
      <w:marLeft w:val="0"/>
      <w:marRight w:val="0"/>
      <w:marTop w:val="0"/>
      <w:marBottom w:val="0"/>
      <w:divBdr>
        <w:top w:val="none" w:sz="0" w:space="0" w:color="auto"/>
        <w:left w:val="none" w:sz="0" w:space="0" w:color="auto"/>
        <w:bottom w:val="none" w:sz="0" w:space="0" w:color="auto"/>
        <w:right w:val="none" w:sz="0" w:space="0" w:color="auto"/>
      </w:divBdr>
    </w:div>
    <w:div w:id="1819758124">
      <w:bodyDiv w:val="1"/>
      <w:marLeft w:val="0"/>
      <w:marRight w:val="0"/>
      <w:marTop w:val="0"/>
      <w:marBottom w:val="0"/>
      <w:divBdr>
        <w:top w:val="none" w:sz="0" w:space="0" w:color="auto"/>
        <w:left w:val="none" w:sz="0" w:space="0" w:color="auto"/>
        <w:bottom w:val="none" w:sz="0" w:space="0" w:color="auto"/>
        <w:right w:val="none" w:sz="0" w:space="0" w:color="auto"/>
      </w:divBdr>
    </w:div>
    <w:div w:id="212731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file/imgs/109/p529494n1280-28.em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file/imgs/109/p529494n1280-27.emf" TargetMode="External"/><Relationship Id="rId11" Type="http://schemas.openxmlformats.org/officeDocument/2006/relationships/hyperlink" Target="https://zakon.rada.gov.ua/laws/show/2465-20" TargetMode="External"/><Relationship Id="rId5" Type="http://schemas.openxmlformats.org/officeDocument/2006/relationships/webSettings" Target="webSettings.xml"/><Relationship Id="rId10" Type="http://schemas.openxmlformats.org/officeDocument/2006/relationships/hyperlink" Target="https://zakon.rada.gov.ua/laws/show/2465-20" TargetMode="External"/><Relationship Id="rId4" Type="http://schemas.openxmlformats.org/officeDocument/2006/relationships/settings" Target="settings.xml"/><Relationship Id="rId9" Type="http://schemas.openxmlformats.org/officeDocument/2006/relationships/hyperlink" Target="http://oapk.pat.ua/documents/informaciya-dlya-akcioneriv-ta-steikholderiv?doc=102265"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zza.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1EB7-FCE5-4132-99ED-04BFE151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zza</Template>
  <TotalTime>379</TotalTime>
  <Pages>9</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19844</CharactersWithSpaces>
  <SharedDoc>false</SharedDoc>
  <HLinks>
    <vt:vector size="36" baseType="variant">
      <vt:variant>
        <vt:i4>6881395</vt:i4>
      </vt:variant>
      <vt:variant>
        <vt:i4>15</vt:i4>
      </vt:variant>
      <vt:variant>
        <vt:i4>0</vt:i4>
      </vt:variant>
      <vt:variant>
        <vt:i4>5</vt:i4>
      </vt:variant>
      <vt:variant>
        <vt:lpwstr>https://zakon.rada.gov.ua/laws/show/2465-20</vt:lpwstr>
      </vt:variant>
      <vt:variant>
        <vt:lpwstr>n283</vt:lpwstr>
      </vt:variant>
      <vt:variant>
        <vt:i4>7209084</vt:i4>
      </vt:variant>
      <vt:variant>
        <vt:i4>12</vt:i4>
      </vt:variant>
      <vt:variant>
        <vt:i4>0</vt:i4>
      </vt:variant>
      <vt:variant>
        <vt:i4>5</vt:i4>
      </vt:variant>
      <vt:variant>
        <vt:lpwstr>https://zakon.rada.gov.ua/laws/show/2465-20</vt:lpwstr>
      </vt:variant>
      <vt:variant>
        <vt:lpwstr>n274</vt:lpwstr>
      </vt:variant>
      <vt:variant>
        <vt:i4>7012475</vt:i4>
      </vt:variant>
      <vt:variant>
        <vt:i4>9</vt:i4>
      </vt:variant>
      <vt:variant>
        <vt:i4>0</vt:i4>
      </vt:variant>
      <vt:variant>
        <vt:i4>5</vt:i4>
      </vt:variant>
      <vt:variant>
        <vt:lpwstr>https://zakon.rada.gov.ua/laws/show/2465-20</vt:lpwstr>
      </vt:variant>
      <vt:variant>
        <vt:lpwstr>n506</vt:lpwstr>
      </vt:variant>
      <vt:variant>
        <vt:i4>458761</vt:i4>
      </vt:variant>
      <vt:variant>
        <vt:i4>6</vt:i4>
      </vt:variant>
      <vt:variant>
        <vt:i4>0</vt:i4>
      </vt:variant>
      <vt:variant>
        <vt:i4>5</vt:i4>
      </vt:variant>
      <vt:variant>
        <vt:lpwstr>https://zakon.rada.gov.ua/laws/file/imgs/109/p529494n1280-29.emf</vt:lpwstr>
      </vt:variant>
      <vt:variant>
        <vt:lpwstr/>
      </vt:variant>
      <vt:variant>
        <vt:i4>393225</vt:i4>
      </vt:variant>
      <vt:variant>
        <vt:i4>3</vt:i4>
      </vt:variant>
      <vt:variant>
        <vt:i4>0</vt:i4>
      </vt:variant>
      <vt:variant>
        <vt:i4>5</vt:i4>
      </vt:variant>
      <vt:variant>
        <vt:lpwstr>https://zakon.rada.gov.ua/laws/file/imgs/109/p529494n1280-28.emf</vt:lpwstr>
      </vt:variant>
      <vt:variant>
        <vt:lpwstr/>
      </vt:variant>
      <vt:variant>
        <vt:i4>589833</vt:i4>
      </vt:variant>
      <vt:variant>
        <vt:i4>0</vt:i4>
      </vt:variant>
      <vt:variant>
        <vt:i4>0</vt:i4>
      </vt:variant>
      <vt:variant>
        <vt:i4>5</vt:i4>
      </vt:variant>
      <vt:variant>
        <vt:lpwstr>https://zakon.rada.gov.ua/laws/file/imgs/109/p529494n1280-27.emf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Пользователь Windows</cp:lastModifiedBy>
  <cp:revision>15</cp:revision>
  <dcterms:created xsi:type="dcterms:W3CDTF">2024-03-28T16:18:00Z</dcterms:created>
  <dcterms:modified xsi:type="dcterms:W3CDTF">2024-03-30T13:37:00Z</dcterms:modified>
</cp:coreProperties>
</file>