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253225" w:rsidP="00DC6C96">
      <w:pPr>
        <w:pStyle w:val="3"/>
        <w:jc w:val="left"/>
        <w:rPr>
          <w:b w:val="0"/>
          <w:sz w:val="15"/>
          <w:lang w:val="uk-UA"/>
        </w:rPr>
      </w:pPr>
      <w:r>
        <w:rPr>
          <w:b w:val="0"/>
          <w:sz w:val="20"/>
          <w:szCs w:val="20"/>
          <w:u w:val="single"/>
          <w:lang w:val="en-US"/>
        </w:rPr>
        <w:t>30.04.2024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253225">
        <w:rPr>
          <w:b w:val="0"/>
          <w:sz w:val="20"/>
          <w:szCs w:val="20"/>
          <w:u w:val="single"/>
          <w:lang w:val="en-US"/>
        </w:rPr>
        <w:t>1/30.04.2024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253225"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253225" w:rsidP="00DC6C96">
            <w:pPr>
              <w:ind w:left="1280" w:hanging="591"/>
              <w:jc w:val="center"/>
              <w:rPr>
                <w:color w:val="000000"/>
                <w:sz w:val="20"/>
                <w:szCs w:val="20"/>
                <w:lang w:val="en-US"/>
              </w:rPr>
            </w:pPr>
            <w:r>
              <w:rPr>
                <w:color w:val="000000"/>
                <w:sz w:val="20"/>
                <w:szCs w:val="20"/>
                <w:lang w:val="en-US"/>
              </w:rPr>
              <w:t>Верещак Г.В.</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253225" w:rsidP="00DC6C96">
            <w:pPr>
              <w:rPr>
                <w:sz w:val="20"/>
                <w:szCs w:val="20"/>
                <w:lang w:val="en-US"/>
              </w:rPr>
            </w:pPr>
            <w:r>
              <w:rPr>
                <w:sz w:val="20"/>
                <w:szCs w:val="20"/>
                <w:lang w:val="en-US"/>
              </w:rPr>
              <w:t>ПРИВАТНЕ АКЦІОНЕРНЕ ТОВАРИСТВО "ОБЛАГРОПРОМКОМПЛЕКТ"</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253225"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253225" w:rsidP="00DF42E6">
            <w:pPr>
              <w:rPr>
                <w:sz w:val="20"/>
                <w:szCs w:val="20"/>
                <w:lang w:val="en-US"/>
              </w:rPr>
            </w:pPr>
            <w:r>
              <w:rPr>
                <w:sz w:val="20"/>
                <w:szCs w:val="20"/>
                <w:lang w:val="uk-UA"/>
              </w:rPr>
              <w:t>69013 м. Запоріжжя вул. Стартова, 1ж</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253225" w:rsidP="00DC6C96">
            <w:pPr>
              <w:rPr>
                <w:sz w:val="20"/>
                <w:szCs w:val="20"/>
                <w:lang w:val="en-US"/>
              </w:rPr>
            </w:pPr>
            <w:r>
              <w:rPr>
                <w:sz w:val="20"/>
                <w:szCs w:val="20"/>
                <w:lang w:val="en-US"/>
              </w:rPr>
              <w:t>00913485</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253225" w:rsidP="00DC6C96">
            <w:pPr>
              <w:rPr>
                <w:sz w:val="20"/>
                <w:szCs w:val="20"/>
                <w:lang w:val="en-US"/>
              </w:rPr>
            </w:pPr>
            <w:r>
              <w:rPr>
                <w:sz w:val="20"/>
                <w:szCs w:val="20"/>
                <w:lang w:val="en-US"/>
              </w:rPr>
              <w:t>(063)750-60-25 (067)614-62-92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253225" w:rsidP="00DC6C96">
            <w:pPr>
              <w:rPr>
                <w:sz w:val="20"/>
                <w:szCs w:val="20"/>
                <w:lang w:val="en-US"/>
              </w:rPr>
            </w:pPr>
            <w:r>
              <w:rPr>
                <w:sz w:val="20"/>
                <w:szCs w:val="20"/>
                <w:lang w:val="en-US"/>
              </w:rPr>
              <w:t>agroslaw@ukr.net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253225" w:rsidRDefault="00253225"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253225" w:rsidRDefault="00253225" w:rsidP="00DC6C96">
            <w:pPr>
              <w:rPr>
                <w:sz w:val="20"/>
                <w:szCs w:val="20"/>
                <w:lang w:val="en-US"/>
              </w:rPr>
            </w:pPr>
            <w:r>
              <w:rPr>
                <w:sz w:val="20"/>
                <w:szCs w:val="20"/>
                <w:lang w:val="en-US"/>
              </w:rPr>
              <w:t>21676262</w:t>
            </w:r>
          </w:p>
          <w:p w:rsidR="00253225" w:rsidRDefault="00253225" w:rsidP="00DC6C96">
            <w:pPr>
              <w:rPr>
                <w:sz w:val="20"/>
                <w:szCs w:val="20"/>
                <w:lang w:val="en-US"/>
              </w:rPr>
            </w:pPr>
            <w:r>
              <w:rPr>
                <w:sz w:val="20"/>
                <w:szCs w:val="20"/>
                <w:lang w:val="en-US"/>
              </w:rPr>
              <w:t>Україна</w:t>
            </w:r>
          </w:p>
          <w:p w:rsidR="00531337" w:rsidRPr="009A60E3" w:rsidRDefault="00253225"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253225" w:rsidRDefault="00253225"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253225" w:rsidRDefault="00253225" w:rsidP="00DC6C96">
            <w:pPr>
              <w:rPr>
                <w:sz w:val="20"/>
                <w:szCs w:val="20"/>
                <w:lang w:val="en-US"/>
              </w:rPr>
            </w:pPr>
            <w:r>
              <w:rPr>
                <w:sz w:val="20"/>
                <w:szCs w:val="20"/>
                <w:lang w:val="en-US"/>
              </w:rPr>
              <w:t>21676262</w:t>
            </w:r>
          </w:p>
          <w:p w:rsidR="00253225" w:rsidRDefault="00253225" w:rsidP="00DC6C96">
            <w:pPr>
              <w:rPr>
                <w:sz w:val="20"/>
                <w:szCs w:val="20"/>
                <w:lang w:val="en-US"/>
              </w:rPr>
            </w:pPr>
            <w:r>
              <w:rPr>
                <w:sz w:val="20"/>
                <w:szCs w:val="20"/>
                <w:lang w:val="en-US"/>
              </w:rPr>
              <w:t>Україна</w:t>
            </w:r>
          </w:p>
          <w:p w:rsidR="00C86AFD" w:rsidRPr="00C86AFD" w:rsidRDefault="00253225"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253225" w:rsidP="00DC6C96">
            <w:pPr>
              <w:jc w:val="center"/>
              <w:rPr>
                <w:b/>
                <w:sz w:val="20"/>
                <w:szCs w:val="20"/>
              </w:rPr>
            </w:pPr>
            <w:r>
              <w:rPr>
                <w:sz w:val="20"/>
                <w:szCs w:val="20"/>
                <w:lang w:val="en-US"/>
              </w:rPr>
              <w:t>http://oapk.pat.ua/documents/informaciya-dlya-akcioneriv-ta-steikholderiv?doc=103963   http://oapk.pat.ua/documents/informaciya-dlya-akcioneriv-ta-steikholderiv?doc=103964</w:t>
            </w:r>
          </w:p>
        </w:tc>
        <w:tc>
          <w:tcPr>
            <w:tcW w:w="1501" w:type="dxa"/>
            <w:tcMar>
              <w:top w:w="60" w:type="dxa"/>
              <w:left w:w="60" w:type="dxa"/>
              <w:bottom w:w="60" w:type="dxa"/>
              <w:right w:w="60" w:type="dxa"/>
            </w:tcMar>
            <w:vAlign w:val="center"/>
          </w:tcPr>
          <w:p w:rsidR="001714DF" w:rsidRPr="00DF42E6" w:rsidRDefault="00253225" w:rsidP="00DC6C96">
            <w:pPr>
              <w:jc w:val="center"/>
              <w:rPr>
                <w:sz w:val="20"/>
                <w:szCs w:val="20"/>
                <w:lang w:val="en-US"/>
              </w:rPr>
            </w:pPr>
            <w:r>
              <w:rPr>
                <w:sz w:val="20"/>
                <w:szCs w:val="20"/>
                <w:lang w:val="en-US"/>
              </w:rPr>
              <w:t>30.04.2024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900BB" w:rsidRDefault="003900BB" w:rsidP="00C86AFD">
      <w:pPr>
        <w:rPr>
          <w:lang w:val="en-US"/>
        </w:rPr>
        <w:sectPr w:rsidR="003900BB" w:rsidSect="00253225">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900BB" w:rsidRPr="003900BB" w:rsidTr="000F63A8">
        <w:trPr>
          <w:trHeight w:val="440"/>
          <w:tblCellSpacing w:w="22" w:type="dxa"/>
        </w:trPr>
        <w:tc>
          <w:tcPr>
            <w:tcW w:w="4931" w:type="pct"/>
          </w:tcPr>
          <w:p w:rsidR="003900BB" w:rsidRPr="003900BB" w:rsidRDefault="003900BB" w:rsidP="003900BB">
            <w:pPr>
              <w:spacing w:before="100" w:beforeAutospacing="1" w:after="100" w:afterAutospacing="1"/>
              <w:ind w:left="1418"/>
              <w:rPr>
                <w:sz w:val="20"/>
                <w:szCs w:val="20"/>
                <w:lang w:val="uk-UA"/>
              </w:rPr>
            </w:pPr>
            <w:r w:rsidRPr="003900BB">
              <w:rPr>
                <w:sz w:val="20"/>
                <w:szCs w:val="20"/>
                <w:lang w:val="uk" w:eastAsia="uk"/>
              </w:rPr>
              <w:lastRenderedPageBreak/>
              <w:t xml:space="preserve">Додаток 19 </w:t>
            </w:r>
            <w:r w:rsidRPr="003900BB">
              <w:rPr>
                <w:sz w:val="20"/>
                <w:szCs w:val="20"/>
                <w:lang w:val="uk" w:eastAsia="uk"/>
              </w:rPr>
              <w:br/>
              <w:t xml:space="preserve">до Положення про розкриття інформації емітентами цінних паперів, а також особами, які надають </w:t>
            </w:r>
            <w:r w:rsidRPr="003900BB">
              <w:rPr>
                <w:sz w:val="20"/>
                <w:szCs w:val="20"/>
                <w:lang w:val="uk" w:eastAsia="uk"/>
              </w:rPr>
              <w:br/>
              <w:t xml:space="preserve">забезпечення за такими цінними паперами </w:t>
            </w:r>
            <w:r w:rsidRPr="003900BB">
              <w:rPr>
                <w:sz w:val="20"/>
                <w:szCs w:val="20"/>
                <w:lang w:val="uk" w:eastAsia="uk"/>
              </w:rPr>
              <w:br/>
              <w:t>(підпункт 8 пункт 71)</w:t>
            </w:r>
          </w:p>
        </w:tc>
      </w:tr>
    </w:tbl>
    <w:p w:rsidR="003900BB" w:rsidRPr="003900BB" w:rsidRDefault="003900BB" w:rsidP="003900BB">
      <w:pPr>
        <w:spacing w:before="100" w:beforeAutospacing="1" w:after="100" w:afterAutospacing="1"/>
        <w:ind w:left="-142"/>
        <w:jc w:val="center"/>
        <w:rPr>
          <w:lang w:val="uk-UA"/>
        </w:rPr>
      </w:pPr>
      <w:r w:rsidRPr="003900BB">
        <w:rPr>
          <w:sz w:val="20"/>
          <w:szCs w:val="20"/>
          <w:lang w:val="uk-UA"/>
        </w:rPr>
        <w:br w:type="textWrapping" w:clear="all"/>
      </w:r>
      <w:r w:rsidRPr="003900BB">
        <w:rPr>
          <w:b/>
          <w:sz w:val="28"/>
          <w:szCs w:val="28"/>
          <w:lang w:val="uk" w:eastAsia="uk"/>
        </w:rPr>
        <w:t xml:space="preserve">ВІДОМОСТІ </w:t>
      </w:r>
      <w:r w:rsidRPr="003900BB">
        <w:rPr>
          <w:b/>
          <w:sz w:val="28"/>
          <w:szCs w:val="28"/>
          <w:lang w:val="uk" w:eastAsia="uk"/>
        </w:rPr>
        <w:br/>
        <w:t>про зміну складу посадових осіб емітента</w:t>
      </w:r>
      <w:r w:rsidRPr="003900BB">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7"/>
        <w:gridCol w:w="1735"/>
        <w:gridCol w:w="3931"/>
        <w:gridCol w:w="5218"/>
        <w:gridCol w:w="2195"/>
      </w:tblGrid>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rPr>
              <w:t>Дата вчинення дії</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Зміни (призначено, звільнено, обрано або припинено повноваження)</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Посада</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 w:eastAsia="uk"/>
              </w:rPr>
              <w:t>Ім’я особи</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Розмір частки в статутному капіталі емітента (у відсотках)</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1</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2</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3</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4</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b/>
                <w:sz w:val="20"/>
                <w:szCs w:val="20"/>
                <w:lang w:val="uk-UA"/>
              </w:rPr>
            </w:pPr>
            <w:r w:rsidRPr="003900BB">
              <w:rPr>
                <w:b/>
                <w:sz w:val="20"/>
                <w:szCs w:val="20"/>
                <w:lang w:val="uk-UA"/>
              </w:rPr>
              <w:t>6</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припинено повноваження</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Голова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Гненний Олександр Iванович</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49.78939</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3900BB">
            <w:pPr>
              <w:spacing w:before="100" w:beforeAutospacing="1" w:after="100" w:afterAutospacing="1"/>
              <w:rPr>
                <w:sz w:val="20"/>
                <w:szCs w:val="20"/>
                <w:lang w:val="uk-UA"/>
              </w:rPr>
            </w:pPr>
            <w:r w:rsidRPr="003900BB">
              <w:rPr>
                <w:sz w:val="20"/>
                <w:szCs w:val="20"/>
                <w:lang w:val="uk-UA"/>
              </w:rPr>
              <w:t>Рішенням загальних зборів акціонерів ПРАТ «ОБЛАГРОПРОМКОМПЛЕКТ»  від 29.04.2024 припинено повноваження голови наглядової ради Гненного Олександра Iвановича у зв’язку з закінченням терміну повноважень, посадова особа перебувала на посаді з 25.03.2021, володіє 49.78939%  від статутного капіталу емітента (акціонер), непогашеної судимості за корисливі та посадові злочини не має.</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припинено повноваження</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Член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Верещак Iрина Олександрiвна</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0.00000</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B5295F">
            <w:pPr>
              <w:spacing w:before="100" w:beforeAutospacing="1" w:after="100" w:afterAutospacing="1"/>
              <w:rPr>
                <w:sz w:val="20"/>
                <w:szCs w:val="20"/>
                <w:lang w:val="uk-UA"/>
              </w:rPr>
            </w:pPr>
            <w:r w:rsidRPr="003900BB">
              <w:rPr>
                <w:sz w:val="20"/>
                <w:szCs w:val="20"/>
                <w:lang w:val="uk-UA"/>
              </w:rPr>
              <w:t>Рішенням загальних зборів акціонерів ПРАТ «ОБЛАГРОПРОМКОМПЛЕКТ»  від 29.04.2024 припинено повноваження члена наглядової ради Верещак Iрини Олександрiвни у зв’язку з закінченням терміну повноважень, посадова особа перебувала на посаді з 25.03.2021, не має частки у статутному капіталі емітента,  непогашеної судимості за корисливі та посадові злочини не має.</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припинено повноваження</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Член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Гненна Тетяна Петрiвна</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0.00000</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B5295F">
            <w:pPr>
              <w:spacing w:before="100" w:beforeAutospacing="1" w:after="100" w:afterAutospacing="1"/>
              <w:rPr>
                <w:sz w:val="20"/>
                <w:szCs w:val="20"/>
                <w:lang w:val="uk-UA"/>
              </w:rPr>
            </w:pPr>
            <w:r w:rsidRPr="003900BB">
              <w:rPr>
                <w:sz w:val="20"/>
                <w:szCs w:val="20"/>
                <w:lang w:val="uk-UA"/>
              </w:rPr>
              <w:t>Рішенням загальних зборів акціонерів ПРАТ «ОБЛАГРОПРОМКОМПЛЕКТ»  від 29.04.2024 припинено повноваження члена наглядової ради Гненной Тетяни Петрiвни у зв’язку з закінченням терміну повноважень, посадова особа перебувала на посаді з 25.03.2021, не має частки у статутному капіталі емітента,  непогашеної судимості за корисливі та посадові злочини не має.</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обрано</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Член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Гненний Олександр Iванович</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49.78939</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3900BB">
            <w:pPr>
              <w:spacing w:before="100" w:beforeAutospacing="1" w:after="100" w:afterAutospacing="1"/>
              <w:rPr>
                <w:sz w:val="20"/>
                <w:szCs w:val="20"/>
                <w:lang w:val="uk-UA"/>
              </w:rPr>
            </w:pPr>
            <w:r w:rsidRPr="003900BB">
              <w:rPr>
                <w:sz w:val="20"/>
                <w:szCs w:val="20"/>
                <w:lang w:val="uk-UA"/>
              </w:rPr>
              <w:t>Рішенням загальних зборів акціонерів ПРАТ «ОБЛАГРОПРОМКОМПЛЕКТ»  від 29.04.2024 обрано членом наглядової ради Гненного Олександра Iвановича, посадову особу обрано на 3 роки, протягом останніх 5 років обіймав посаду - головний енергетик,  голова наглядової ради, володіє 49.78939%  від статутного капіталу емітента (акціонер), непогашеної судимості за корисливі та посадові злочини не має.</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обрано</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Член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Здоронок Світлана Семенівна</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0.00000</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B5295F">
            <w:pPr>
              <w:spacing w:before="100" w:beforeAutospacing="1" w:after="100" w:afterAutospacing="1"/>
              <w:rPr>
                <w:sz w:val="20"/>
                <w:szCs w:val="20"/>
                <w:lang w:val="uk-UA"/>
              </w:rPr>
            </w:pPr>
            <w:r w:rsidRPr="003900BB">
              <w:rPr>
                <w:sz w:val="20"/>
                <w:szCs w:val="20"/>
                <w:lang w:val="uk-UA"/>
              </w:rPr>
              <w:lastRenderedPageBreak/>
              <w:t>Рішенням загальних зборів акціонерів ПРАТ «ОБЛАГРОПРОМКОМПЛЕКТ»  від 29.04.2024 обрано членом наглядової ради Здоронок Світлану Семенівну, посадову особу обрано на 3 роки, протягом останніх 5 років обіймала посаду -юрисконсульта, не має частки у статутному капіталі емітента, є незалежним директором, непогашеної судимості за корисливі та посадові злочини не має.</w:t>
            </w:r>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обрано</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Член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Породня Сергій Віталійович</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0.00000</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B5295F">
            <w:pPr>
              <w:spacing w:before="100" w:beforeAutospacing="1" w:after="100" w:afterAutospacing="1"/>
              <w:rPr>
                <w:sz w:val="20"/>
                <w:szCs w:val="20"/>
                <w:lang w:val="uk-UA"/>
              </w:rPr>
            </w:pPr>
            <w:r w:rsidRPr="003900BB">
              <w:rPr>
                <w:sz w:val="20"/>
                <w:szCs w:val="20"/>
                <w:lang w:val="uk-UA"/>
              </w:rPr>
              <w:t>Рішенням загальних зборів акціонерів ПРАТ «ОБЛАГРОПРОМКОМПЛЕКТ»  від 29.04.2024 обрано членом наглядової ради Породню Сергія Віталійовича, посадову особу обрано на 3 роки, протягом останніх 5 років обіймав посаду - студент, не має частки у статутному капіталі емітента, є незалежним директором, непогашеної судимості за корисливі та посадові злочини не має.</w:t>
            </w:r>
            <w:bookmarkStart w:id="1" w:name="_GoBack"/>
            <w:bookmarkEnd w:id="1"/>
          </w:p>
        </w:tc>
      </w:tr>
      <w:tr w:rsidR="003900BB" w:rsidRPr="003900BB" w:rsidTr="000F63A8">
        <w:tc>
          <w:tcPr>
            <w:tcW w:w="937"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29.04.2024</w:t>
            </w:r>
          </w:p>
        </w:tc>
        <w:tc>
          <w:tcPr>
            <w:tcW w:w="539"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обрано</w:t>
            </w:r>
          </w:p>
        </w:tc>
        <w:tc>
          <w:tcPr>
            <w:tcW w:w="12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Голова наглядової ради</w:t>
            </w:r>
          </w:p>
        </w:tc>
        <w:tc>
          <w:tcPr>
            <w:tcW w:w="1621"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Гненний Олександр Iванович</w:t>
            </w:r>
          </w:p>
        </w:tc>
        <w:tc>
          <w:tcPr>
            <w:tcW w:w="682" w:type="pct"/>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jc w:val="center"/>
              <w:rPr>
                <w:sz w:val="20"/>
                <w:szCs w:val="20"/>
                <w:lang w:val="uk-UA"/>
              </w:rPr>
            </w:pPr>
            <w:r w:rsidRPr="003900BB">
              <w:rPr>
                <w:sz w:val="20"/>
                <w:szCs w:val="20"/>
                <w:lang w:val="uk-UA"/>
              </w:rPr>
              <w:t>49.78939</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vAlign w:val="center"/>
          </w:tcPr>
          <w:p w:rsidR="003900BB" w:rsidRPr="003900BB" w:rsidRDefault="003900BB" w:rsidP="003900BB">
            <w:pPr>
              <w:spacing w:before="100" w:beforeAutospacing="1" w:after="100" w:afterAutospacing="1"/>
              <w:rPr>
                <w:b/>
                <w:sz w:val="20"/>
                <w:szCs w:val="20"/>
                <w:lang w:val="uk-UA"/>
              </w:rPr>
            </w:pPr>
            <w:r w:rsidRPr="003900BB">
              <w:rPr>
                <w:b/>
                <w:sz w:val="20"/>
                <w:szCs w:val="20"/>
                <w:lang w:val="uk-UA"/>
              </w:rPr>
              <w:t>Додаткова інформація, необхідна для повного і точного розкриття інформації про дію</w:t>
            </w:r>
          </w:p>
        </w:tc>
      </w:tr>
      <w:tr w:rsidR="003900BB" w:rsidRPr="003900BB" w:rsidTr="000F63A8">
        <w:tc>
          <w:tcPr>
            <w:tcW w:w="5000" w:type="pct"/>
            <w:gridSpan w:val="5"/>
            <w:tcBorders>
              <w:top w:val="outset" w:sz="6" w:space="0" w:color="auto"/>
              <w:left w:val="outset" w:sz="6" w:space="0" w:color="auto"/>
              <w:bottom w:val="outset" w:sz="6" w:space="0" w:color="auto"/>
              <w:right w:val="outset" w:sz="6" w:space="0" w:color="auto"/>
            </w:tcBorders>
          </w:tcPr>
          <w:p w:rsidR="003900BB" w:rsidRPr="003900BB" w:rsidRDefault="003900BB" w:rsidP="003900BB">
            <w:pPr>
              <w:spacing w:before="100" w:beforeAutospacing="1" w:after="100" w:afterAutospacing="1"/>
              <w:rPr>
                <w:sz w:val="20"/>
                <w:szCs w:val="20"/>
                <w:lang w:val="uk-UA"/>
              </w:rPr>
            </w:pPr>
            <w:r w:rsidRPr="003900BB">
              <w:rPr>
                <w:sz w:val="20"/>
                <w:szCs w:val="20"/>
                <w:lang w:val="uk-UA"/>
              </w:rPr>
              <w:t>Рішенням Наглядової ради  ПРАТ «ОБЛАГРОПРОМКОМПЛЕКТ»  від 29.04.2024 обрано головою наглядової ради Гненного Олександра Iвановича, посадову особу обрано на 3 роки, протягом останніх 5 років обіймав посаду - головний енергетик,  голова наглядової ради, володіє 49.78939%  від статутного капіталу емітента (акціонер), непогашеної судимості за корисливі та посадові злочини не має.</w:t>
            </w:r>
          </w:p>
        </w:tc>
      </w:tr>
    </w:tbl>
    <w:p w:rsidR="003900BB" w:rsidRPr="003900BB" w:rsidRDefault="003900BB" w:rsidP="003900BB">
      <w:pPr>
        <w:rPr>
          <w:lang w:val="en-US"/>
        </w:rPr>
      </w:pPr>
    </w:p>
    <w:p w:rsidR="003C4C1A" w:rsidRDefault="003C4C1A" w:rsidP="00C86AFD">
      <w:pPr>
        <w:rPr>
          <w:lang w:val="en-US"/>
        </w:rPr>
      </w:pPr>
    </w:p>
    <w:sectPr w:rsidR="003C4C1A" w:rsidSect="003900BB">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5"/>
    <w:rsid w:val="00020BCB"/>
    <w:rsid w:val="001714DF"/>
    <w:rsid w:val="00244204"/>
    <w:rsid w:val="00253225"/>
    <w:rsid w:val="002D6506"/>
    <w:rsid w:val="003275D1"/>
    <w:rsid w:val="00375E69"/>
    <w:rsid w:val="003900BB"/>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5295F"/>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F286D-12F9-4F04-A96C-C8665325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A15F-C995-4AFE-A607-3838C91C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4</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7095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2024-04-30T14:17:00Z</dcterms:created>
  <dcterms:modified xsi:type="dcterms:W3CDTF">2024-04-30T14:17:00Z</dcterms:modified>
</cp:coreProperties>
</file>